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B7AC1" w14:textId="77777777" w:rsidR="0017529B" w:rsidRPr="00CE6403" w:rsidRDefault="0017529B" w:rsidP="0017529B">
      <w:pPr>
        <w:jc w:val="center"/>
        <w:rPr>
          <w:rFonts w:ascii="Arial" w:hAnsi="Arial" w:cs="Arial"/>
          <w:sz w:val="52"/>
          <w:szCs w:val="52"/>
        </w:rPr>
      </w:pPr>
      <w:r>
        <w:rPr>
          <w:noProof/>
          <w:lang w:eastAsia="en-GB"/>
        </w:rPr>
        <w:drawing>
          <wp:inline distT="0" distB="0" distL="0" distR="0" wp14:anchorId="2CE19947" wp14:editId="65C1FC27">
            <wp:extent cx="2228850" cy="800100"/>
            <wp:effectExtent l="19050" t="0" r="0" b="0"/>
            <wp:docPr id="1" name="Picture 1" descr="Logo-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colour"/>
                    <pic:cNvPicPr>
                      <a:picLocks noChangeAspect="1" noChangeArrowheads="1"/>
                    </pic:cNvPicPr>
                  </pic:nvPicPr>
                  <pic:blipFill>
                    <a:blip r:embed="rId6" cstate="print"/>
                    <a:srcRect/>
                    <a:stretch>
                      <a:fillRect/>
                    </a:stretch>
                  </pic:blipFill>
                  <pic:spPr bwMode="auto">
                    <a:xfrm>
                      <a:off x="0" y="0"/>
                      <a:ext cx="2228850" cy="800100"/>
                    </a:xfrm>
                    <a:prstGeom prst="rect">
                      <a:avLst/>
                    </a:prstGeom>
                    <a:noFill/>
                    <a:ln w="9525">
                      <a:noFill/>
                      <a:miter lim="800000"/>
                      <a:headEnd/>
                      <a:tailEnd/>
                    </a:ln>
                  </pic:spPr>
                </pic:pic>
              </a:graphicData>
            </a:graphic>
          </wp:inline>
        </w:drawing>
      </w:r>
    </w:p>
    <w:p w14:paraId="3D20EBD2" w14:textId="77777777" w:rsidR="0017529B" w:rsidRPr="00CB790B" w:rsidRDefault="0017529B" w:rsidP="0017529B">
      <w:pPr>
        <w:pStyle w:val="Heading1"/>
        <w:keepNext/>
        <w:rPr>
          <w:rFonts w:cs="Arial"/>
          <w:sz w:val="36"/>
          <w:szCs w:val="36"/>
        </w:rPr>
      </w:pPr>
      <w:r>
        <w:rPr>
          <w:rFonts w:cs="Arial"/>
          <w:sz w:val="36"/>
          <w:szCs w:val="36"/>
        </w:rPr>
        <w:t xml:space="preserve">   </w:t>
      </w:r>
    </w:p>
    <w:p w14:paraId="3303A97D" w14:textId="77777777" w:rsidR="0017529B" w:rsidRDefault="0017529B" w:rsidP="0017529B">
      <w:pPr>
        <w:pStyle w:val="Heading1"/>
        <w:keepNext/>
        <w:rPr>
          <w:rFonts w:cs="Arial"/>
          <w:b/>
          <w:bCs/>
        </w:rPr>
      </w:pPr>
      <w:r>
        <w:rPr>
          <w:rFonts w:cs="Arial"/>
          <w:b/>
          <w:bCs/>
        </w:rPr>
        <w:t xml:space="preserve">                                    Minutes of Meeting </w:t>
      </w:r>
      <w:r w:rsidR="00D35364">
        <w:rPr>
          <w:rFonts w:cs="Arial"/>
          <w:b/>
          <w:bCs/>
        </w:rPr>
        <w:t>17</w:t>
      </w:r>
      <w:r w:rsidR="00D35364" w:rsidRPr="00D35364">
        <w:rPr>
          <w:rFonts w:cs="Arial"/>
          <w:b/>
          <w:bCs/>
          <w:vertAlign w:val="superscript"/>
        </w:rPr>
        <w:t>th</w:t>
      </w:r>
      <w:r w:rsidR="00D35364">
        <w:rPr>
          <w:rFonts w:cs="Arial"/>
          <w:b/>
          <w:bCs/>
        </w:rPr>
        <w:t xml:space="preserve"> April</w:t>
      </w:r>
      <w:r>
        <w:rPr>
          <w:rFonts w:cs="Arial"/>
          <w:b/>
          <w:bCs/>
        </w:rPr>
        <w:t xml:space="preserve"> 201</w:t>
      </w:r>
      <w:r w:rsidR="009700E9">
        <w:rPr>
          <w:rFonts w:cs="Arial"/>
          <w:b/>
          <w:bCs/>
        </w:rPr>
        <w:t>8</w:t>
      </w:r>
    </w:p>
    <w:p w14:paraId="2E89DDDA" w14:textId="77777777" w:rsidR="0017529B" w:rsidRPr="00817CF9" w:rsidRDefault="0017529B" w:rsidP="0017529B">
      <w:pPr>
        <w:rPr>
          <w:lang w:eastAsia="en-GB"/>
        </w:rPr>
      </w:pPr>
    </w:p>
    <w:p w14:paraId="7A10CBEF" w14:textId="77777777" w:rsidR="0017529B" w:rsidRPr="00E00A6C" w:rsidRDefault="0017529B" w:rsidP="0017529B">
      <w:pPr>
        <w:rPr>
          <w:sz w:val="6"/>
          <w:lang w:eastAsia="en-GB"/>
        </w:rPr>
      </w:pPr>
    </w:p>
    <w:p w14:paraId="716C848F" w14:textId="77777777" w:rsidR="0017529B" w:rsidRPr="0052333A" w:rsidRDefault="0017529B" w:rsidP="0017529B">
      <w:pPr>
        <w:rPr>
          <w:rFonts w:cs="Arial"/>
          <w:sz w:val="20"/>
          <w:szCs w:val="20"/>
        </w:rPr>
      </w:pPr>
      <w:r w:rsidRPr="0052333A">
        <w:rPr>
          <w:rFonts w:cs="Arial"/>
          <w:b/>
          <w:bCs/>
          <w:sz w:val="20"/>
          <w:szCs w:val="20"/>
        </w:rPr>
        <w:t>Present</w:t>
      </w:r>
      <w:r>
        <w:rPr>
          <w:rFonts w:cs="Arial"/>
          <w:b/>
          <w:bCs/>
          <w:sz w:val="20"/>
          <w:szCs w:val="20"/>
        </w:rPr>
        <w:t>:</w:t>
      </w:r>
      <w:r>
        <w:rPr>
          <w:rFonts w:cs="Arial"/>
          <w:sz w:val="20"/>
          <w:szCs w:val="20"/>
        </w:rPr>
        <w:t xml:space="preserve"> Cllr. Mr R. Willoughby (Chairman), </w:t>
      </w:r>
      <w:r w:rsidR="00D35364">
        <w:rPr>
          <w:rFonts w:cs="Arial"/>
          <w:sz w:val="20"/>
          <w:szCs w:val="20"/>
        </w:rPr>
        <w:t>Cllr. Mr J. Metcalfe (Vice-Chairman),</w:t>
      </w:r>
      <w:r w:rsidR="00D35364" w:rsidRPr="00B83947">
        <w:rPr>
          <w:rFonts w:cs="Arial"/>
          <w:bCs/>
          <w:sz w:val="20"/>
          <w:szCs w:val="20"/>
        </w:rPr>
        <w:t xml:space="preserve"> </w:t>
      </w:r>
      <w:r w:rsidR="00D35364">
        <w:rPr>
          <w:rFonts w:cs="Arial"/>
          <w:bCs/>
          <w:sz w:val="20"/>
          <w:szCs w:val="20"/>
        </w:rPr>
        <w:t>Cllr. Mrs L Willighan,</w:t>
      </w:r>
      <w:r w:rsidR="00D35364">
        <w:rPr>
          <w:rFonts w:cs="Arial"/>
          <w:sz w:val="20"/>
          <w:szCs w:val="20"/>
        </w:rPr>
        <w:t xml:space="preserve"> </w:t>
      </w:r>
      <w:r w:rsidR="00894C74">
        <w:rPr>
          <w:rFonts w:cs="Arial"/>
          <w:sz w:val="20"/>
          <w:szCs w:val="20"/>
        </w:rPr>
        <w:t>Cllr. Mr T. Butterfield</w:t>
      </w:r>
      <w:r w:rsidR="00B83947">
        <w:rPr>
          <w:rFonts w:cs="Arial"/>
          <w:sz w:val="20"/>
          <w:szCs w:val="20"/>
        </w:rPr>
        <w:t>,</w:t>
      </w:r>
      <w:r w:rsidR="00894C74">
        <w:rPr>
          <w:rFonts w:cs="Arial"/>
          <w:sz w:val="20"/>
          <w:szCs w:val="20"/>
        </w:rPr>
        <w:t xml:space="preserve"> </w:t>
      </w:r>
      <w:r>
        <w:rPr>
          <w:rFonts w:cs="Arial"/>
          <w:sz w:val="20"/>
          <w:szCs w:val="20"/>
        </w:rPr>
        <w:t xml:space="preserve">Cllr. Mr </w:t>
      </w:r>
      <w:r w:rsidR="009700E9">
        <w:rPr>
          <w:rFonts w:cs="Arial"/>
          <w:sz w:val="20"/>
          <w:szCs w:val="20"/>
        </w:rPr>
        <w:t>D</w:t>
      </w:r>
      <w:r>
        <w:rPr>
          <w:rFonts w:cs="Arial"/>
          <w:sz w:val="20"/>
          <w:szCs w:val="20"/>
        </w:rPr>
        <w:t xml:space="preserve">. </w:t>
      </w:r>
      <w:r w:rsidR="009700E9">
        <w:rPr>
          <w:rFonts w:cs="Arial"/>
          <w:sz w:val="20"/>
          <w:szCs w:val="20"/>
        </w:rPr>
        <w:t>Forrest</w:t>
      </w:r>
      <w:r>
        <w:rPr>
          <w:rFonts w:cs="Arial"/>
          <w:sz w:val="20"/>
          <w:szCs w:val="20"/>
        </w:rPr>
        <w:t xml:space="preserve">, Cllr. Mr J. Hammond, </w:t>
      </w:r>
      <w:r w:rsidR="00894C74">
        <w:rPr>
          <w:rFonts w:cs="Arial"/>
          <w:sz w:val="20"/>
          <w:szCs w:val="20"/>
        </w:rPr>
        <w:t>Cllr. Mr M. Tetley, Boro. Cllr. Mr J. Starkie,</w:t>
      </w:r>
      <w:r>
        <w:rPr>
          <w:rFonts w:cs="Arial"/>
          <w:sz w:val="20"/>
          <w:szCs w:val="20"/>
        </w:rPr>
        <w:t xml:space="preserve"> P. Rosthorn (Clerk)</w:t>
      </w:r>
    </w:p>
    <w:p w14:paraId="6B266226" w14:textId="77777777" w:rsidR="0017529B" w:rsidRPr="0052333A" w:rsidRDefault="0017529B" w:rsidP="0017529B">
      <w:pPr>
        <w:rPr>
          <w:rFonts w:cs="Arial"/>
          <w:sz w:val="20"/>
          <w:szCs w:val="20"/>
        </w:rPr>
      </w:pPr>
    </w:p>
    <w:p w14:paraId="3A9043EA" w14:textId="77777777" w:rsidR="0017529B" w:rsidRPr="0052333A" w:rsidRDefault="0017529B" w:rsidP="0017529B">
      <w:pPr>
        <w:rPr>
          <w:rFonts w:cs="Arial"/>
          <w:sz w:val="20"/>
          <w:szCs w:val="20"/>
        </w:rPr>
      </w:pPr>
      <w:r w:rsidRPr="0052333A">
        <w:rPr>
          <w:rFonts w:cs="Arial"/>
          <w:b/>
          <w:bCs/>
          <w:sz w:val="20"/>
          <w:szCs w:val="20"/>
        </w:rPr>
        <w:t>Apologies</w:t>
      </w:r>
      <w:r>
        <w:rPr>
          <w:rFonts w:cs="Arial"/>
          <w:b/>
          <w:bCs/>
          <w:sz w:val="20"/>
          <w:szCs w:val="20"/>
        </w:rPr>
        <w:t>:</w:t>
      </w:r>
      <w:r w:rsidR="00D35364">
        <w:rPr>
          <w:rFonts w:cs="Arial"/>
          <w:bCs/>
          <w:sz w:val="20"/>
          <w:szCs w:val="20"/>
        </w:rPr>
        <w:t xml:space="preserve"> </w:t>
      </w:r>
      <w:r>
        <w:rPr>
          <w:rFonts w:cs="Arial"/>
          <w:sz w:val="20"/>
          <w:szCs w:val="20"/>
        </w:rPr>
        <w:t>Co. Cllr. Mr C. Wakeford</w:t>
      </w:r>
    </w:p>
    <w:p w14:paraId="4B8A4871" w14:textId="77777777" w:rsidR="0017529B" w:rsidRDefault="0017529B" w:rsidP="0017529B">
      <w:pPr>
        <w:rPr>
          <w:rFonts w:cs="Arial"/>
          <w:b/>
          <w:bCs/>
          <w:sz w:val="20"/>
          <w:szCs w:val="20"/>
        </w:rPr>
      </w:pPr>
    </w:p>
    <w:p w14:paraId="1309E820" w14:textId="77777777" w:rsidR="0017529B" w:rsidRDefault="0017529B" w:rsidP="0017529B">
      <w:pPr>
        <w:rPr>
          <w:rFonts w:cs="Arial"/>
          <w:sz w:val="20"/>
          <w:szCs w:val="20"/>
        </w:rPr>
      </w:pPr>
      <w:r w:rsidRPr="0052333A">
        <w:rPr>
          <w:rFonts w:cs="Arial"/>
          <w:b/>
          <w:bCs/>
          <w:sz w:val="20"/>
          <w:szCs w:val="20"/>
        </w:rPr>
        <w:t>Members of public in attendance:</w:t>
      </w:r>
      <w:r>
        <w:rPr>
          <w:rFonts w:cs="Arial"/>
          <w:bCs/>
          <w:sz w:val="20"/>
          <w:szCs w:val="20"/>
        </w:rPr>
        <w:t xml:space="preserve"> </w:t>
      </w:r>
      <w:r w:rsidR="00D35364">
        <w:rPr>
          <w:rFonts w:cs="Arial"/>
          <w:bCs/>
          <w:sz w:val="20"/>
          <w:szCs w:val="20"/>
        </w:rPr>
        <w:t>2</w:t>
      </w:r>
      <w:r w:rsidR="00A66DAD">
        <w:rPr>
          <w:rFonts w:cs="Arial"/>
          <w:bCs/>
          <w:sz w:val="20"/>
          <w:szCs w:val="20"/>
        </w:rPr>
        <w:t xml:space="preserve"> (Mr A. Sharp and Mr C. Metcalfe)</w:t>
      </w:r>
    </w:p>
    <w:p w14:paraId="7E1ADBA1" w14:textId="77777777" w:rsidR="0017529B" w:rsidRDefault="0017529B" w:rsidP="0017529B">
      <w:pPr>
        <w:rPr>
          <w:rFonts w:ascii="Arial" w:hAnsi="Arial" w:cs="Arial"/>
          <w:sz w:val="20"/>
          <w:szCs w:val="20"/>
        </w:rPr>
      </w:pPr>
    </w:p>
    <w:p w14:paraId="67689EAE" w14:textId="77777777" w:rsidR="0017529B" w:rsidRPr="0052333A" w:rsidRDefault="0017529B" w:rsidP="0017529B">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129"/>
        <w:gridCol w:w="3336"/>
      </w:tblGrid>
      <w:tr w:rsidR="0017529B" w:rsidRPr="0052333A" w14:paraId="317CFC71" w14:textId="77777777" w:rsidTr="00CE43AF">
        <w:tc>
          <w:tcPr>
            <w:tcW w:w="708" w:type="dxa"/>
          </w:tcPr>
          <w:p w14:paraId="339C6855" w14:textId="77777777" w:rsidR="0017529B" w:rsidRPr="0052333A" w:rsidRDefault="0017529B" w:rsidP="00CE43AF">
            <w:pPr>
              <w:rPr>
                <w:rFonts w:ascii="Arial" w:hAnsi="Arial" w:cs="Arial"/>
                <w:b/>
                <w:sz w:val="20"/>
                <w:szCs w:val="20"/>
              </w:rPr>
            </w:pPr>
            <w:r w:rsidRPr="0052333A">
              <w:rPr>
                <w:rFonts w:ascii="Arial" w:hAnsi="Arial" w:cs="Arial"/>
                <w:b/>
                <w:sz w:val="20"/>
                <w:szCs w:val="20"/>
              </w:rPr>
              <w:t xml:space="preserve"> No</w:t>
            </w:r>
          </w:p>
        </w:tc>
        <w:tc>
          <w:tcPr>
            <w:tcW w:w="6129" w:type="dxa"/>
          </w:tcPr>
          <w:p w14:paraId="125B46AB" w14:textId="77777777" w:rsidR="0017529B" w:rsidRPr="0052333A" w:rsidRDefault="0017529B" w:rsidP="00CE43AF">
            <w:pPr>
              <w:rPr>
                <w:rFonts w:ascii="Arial" w:hAnsi="Arial" w:cs="Arial"/>
                <w:b/>
                <w:sz w:val="20"/>
                <w:szCs w:val="20"/>
              </w:rPr>
            </w:pPr>
            <w:r w:rsidRPr="0052333A">
              <w:rPr>
                <w:rFonts w:ascii="Arial" w:hAnsi="Arial" w:cs="Arial"/>
                <w:sz w:val="20"/>
                <w:szCs w:val="20"/>
              </w:rPr>
              <w:t xml:space="preserve">      </w:t>
            </w:r>
            <w:r w:rsidRPr="0052333A">
              <w:rPr>
                <w:rFonts w:ascii="Arial" w:hAnsi="Arial" w:cs="Arial"/>
                <w:b/>
                <w:sz w:val="20"/>
                <w:szCs w:val="20"/>
              </w:rPr>
              <w:t xml:space="preserve">                  Minute Heading</w:t>
            </w:r>
          </w:p>
        </w:tc>
        <w:tc>
          <w:tcPr>
            <w:tcW w:w="3336" w:type="dxa"/>
          </w:tcPr>
          <w:p w14:paraId="52B2D407" w14:textId="77777777" w:rsidR="0017529B" w:rsidRPr="0052333A" w:rsidRDefault="0017529B" w:rsidP="00CE43AF">
            <w:pPr>
              <w:rPr>
                <w:rFonts w:ascii="Arial" w:hAnsi="Arial" w:cs="Arial"/>
                <w:sz w:val="20"/>
                <w:szCs w:val="20"/>
              </w:rPr>
            </w:pPr>
            <w:r w:rsidRPr="0052333A">
              <w:rPr>
                <w:rFonts w:ascii="Arial" w:hAnsi="Arial" w:cs="Arial"/>
                <w:sz w:val="20"/>
                <w:szCs w:val="20"/>
              </w:rPr>
              <w:t xml:space="preserve">         </w:t>
            </w:r>
            <w:r w:rsidRPr="0052333A">
              <w:rPr>
                <w:rFonts w:ascii="Arial" w:hAnsi="Arial" w:cs="Arial"/>
                <w:b/>
                <w:sz w:val="20"/>
                <w:szCs w:val="20"/>
              </w:rPr>
              <w:t>Action</w:t>
            </w:r>
            <w:r w:rsidRPr="0052333A">
              <w:rPr>
                <w:rFonts w:ascii="Arial" w:hAnsi="Arial" w:cs="Arial"/>
                <w:sz w:val="20"/>
                <w:szCs w:val="20"/>
              </w:rPr>
              <w:t xml:space="preserve">  </w:t>
            </w:r>
          </w:p>
        </w:tc>
      </w:tr>
      <w:tr w:rsidR="0017529B" w:rsidRPr="0052333A" w14:paraId="02456FEB" w14:textId="77777777" w:rsidTr="00CE43AF">
        <w:tc>
          <w:tcPr>
            <w:tcW w:w="708" w:type="dxa"/>
          </w:tcPr>
          <w:p w14:paraId="22ED441C"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48</w:t>
            </w:r>
          </w:p>
        </w:tc>
        <w:tc>
          <w:tcPr>
            <w:tcW w:w="6129" w:type="dxa"/>
          </w:tcPr>
          <w:p w14:paraId="035A9D79" w14:textId="77777777" w:rsidR="0017529B" w:rsidRDefault="0017529B" w:rsidP="00CE43AF">
            <w:pPr>
              <w:rPr>
                <w:rFonts w:cs="Arial"/>
                <w:b/>
                <w:bCs/>
                <w:sz w:val="20"/>
                <w:szCs w:val="20"/>
              </w:rPr>
            </w:pPr>
            <w:r w:rsidRPr="0052333A">
              <w:rPr>
                <w:rFonts w:cs="Arial"/>
                <w:b/>
                <w:bCs/>
                <w:sz w:val="20"/>
                <w:szCs w:val="20"/>
              </w:rPr>
              <w:t>Public Questions</w:t>
            </w:r>
          </w:p>
          <w:p w14:paraId="4657E061" w14:textId="77777777" w:rsidR="0017529B" w:rsidRPr="00BC1C24" w:rsidRDefault="0017529B" w:rsidP="0017529B">
            <w:pPr>
              <w:pStyle w:val="ListParagraph"/>
              <w:numPr>
                <w:ilvl w:val="0"/>
                <w:numId w:val="7"/>
              </w:numPr>
              <w:rPr>
                <w:rFonts w:cs="Arial"/>
                <w:bCs/>
                <w:sz w:val="20"/>
                <w:szCs w:val="20"/>
              </w:rPr>
            </w:pPr>
            <w:r>
              <w:rPr>
                <w:rFonts w:cs="Arial"/>
                <w:bCs/>
                <w:sz w:val="20"/>
                <w:szCs w:val="20"/>
              </w:rPr>
              <w:t xml:space="preserve"> None</w:t>
            </w:r>
          </w:p>
        </w:tc>
        <w:tc>
          <w:tcPr>
            <w:tcW w:w="3336" w:type="dxa"/>
          </w:tcPr>
          <w:p w14:paraId="3447D6A2" w14:textId="77777777" w:rsidR="0017529B" w:rsidRPr="0052333A" w:rsidRDefault="0017529B" w:rsidP="00CE43AF">
            <w:pPr>
              <w:rPr>
                <w:sz w:val="20"/>
                <w:szCs w:val="20"/>
              </w:rPr>
            </w:pPr>
          </w:p>
          <w:p w14:paraId="4301E62F" w14:textId="77777777" w:rsidR="0017529B" w:rsidRDefault="0017529B" w:rsidP="00CE43AF">
            <w:pPr>
              <w:rPr>
                <w:sz w:val="20"/>
                <w:szCs w:val="20"/>
              </w:rPr>
            </w:pPr>
          </w:p>
          <w:p w14:paraId="3AE8710A" w14:textId="77777777" w:rsidR="0017529B" w:rsidRPr="0052333A" w:rsidRDefault="0017529B" w:rsidP="00CE43AF">
            <w:pPr>
              <w:rPr>
                <w:sz w:val="20"/>
                <w:szCs w:val="20"/>
              </w:rPr>
            </w:pPr>
          </w:p>
        </w:tc>
      </w:tr>
      <w:tr w:rsidR="0017529B" w:rsidRPr="0052333A" w14:paraId="67BA85A9" w14:textId="77777777" w:rsidTr="00CE43AF">
        <w:tc>
          <w:tcPr>
            <w:tcW w:w="708" w:type="dxa"/>
          </w:tcPr>
          <w:p w14:paraId="3CE33156"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49</w:t>
            </w:r>
          </w:p>
        </w:tc>
        <w:tc>
          <w:tcPr>
            <w:tcW w:w="6129" w:type="dxa"/>
          </w:tcPr>
          <w:p w14:paraId="72E8751A" w14:textId="77777777" w:rsidR="0017529B" w:rsidRDefault="0017529B" w:rsidP="00CE43AF">
            <w:pPr>
              <w:rPr>
                <w:rFonts w:cs="Arial"/>
                <w:b/>
                <w:bCs/>
                <w:sz w:val="20"/>
                <w:szCs w:val="20"/>
              </w:rPr>
            </w:pPr>
            <w:r>
              <w:rPr>
                <w:rFonts w:cs="Arial"/>
                <w:b/>
                <w:bCs/>
                <w:sz w:val="20"/>
                <w:szCs w:val="20"/>
              </w:rPr>
              <w:t>Declaration of C</w:t>
            </w:r>
            <w:r w:rsidRPr="0052333A">
              <w:rPr>
                <w:rFonts w:cs="Arial"/>
                <w:b/>
                <w:bCs/>
                <w:sz w:val="20"/>
                <w:szCs w:val="20"/>
              </w:rPr>
              <w:t>ouncillors Interests</w:t>
            </w:r>
            <w:r>
              <w:rPr>
                <w:rFonts w:cs="Arial"/>
                <w:b/>
                <w:bCs/>
                <w:sz w:val="20"/>
                <w:szCs w:val="20"/>
              </w:rPr>
              <w:t xml:space="preserve"> </w:t>
            </w:r>
            <w:r w:rsidRPr="0052333A">
              <w:rPr>
                <w:rFonts w:cs="Arial"/>
                <w:b/>
                <w:bCs/>
                <w:sz w:val="20"/>
                <w:szCs w:val="20"/>
              </w:rPr>
              <w:t>/</w:t>
            </w:r>
            <w:r>
              <w:rPr>
                <w:rFonts w:cs="Arial"/>
                <w:b/>
                <w:bCs/>
                <w:sz w:val="20"/>
                <w:szCs w:val="20"/>
              </w:rPr>
              <w:t xml:space="preserve"> </w:t>
            </w:r>
            <w:r w:rsidRPr="0052333A">
              <w:rPr>
                <w:rFonts w:cs="Arial"/>
                <w:b/>
                <w:bCs/>
                <w:sz w:val="20"/>
                <w:szCs w:val="20"/>
              </w:rPr>
              <w:t>Code of Conduct</w:t>
            </w:r>
          </w:p>
          <w:p w14:paraId="5AE15483" w14:textId="77777777" w:rsidR="0017529B" w:rsidRPr="00AD7396" w:rsidRDefault="0017529B" w:rsidP="00CE43AF">
            <w:pPr>
              <w:pStyle w:val="ListParagraph"/>
              <w:numPr>
                <w:ilvl w:val="0"/>
                <w:numId w:val="5"/>
              </w:numPr>
              <w:rPr>
                <w:rFonts w:cs="Arial"/>
                <w:b/>
                <w:bCs/>
                <w:sz w:val="20"/>
                <w:szCs w:val="20"/>
              </w:rPr>
            </w:pPr>
            <w:r w:rsidRPr="00AD7396">
              <w:rPr>
                <w:rFonts w:cs="Arial"/>
                <w:bCs/>
                <w:sz w:val="20"/>
                <w:szCs w:val="20"/>
              </w:rPr>
              <w:t>No interests were declared</w:t>
            </w:r>
          </w:p>
          <w:p w14:paraId="11741F5A" w14:textId="77777777" w:rsidR="0017529B" w:rsidRPr="0052333A" w:rsidRDefault="0017529B" w:rsidP="00CE43AF">
            <w:pPr>
              <w:rPr>
                <w:rFonts w:cs="Arial"/>
                <w:bCs/>
                <w:sz w:val="20"/>
                <w:szCs w:val="20"/>
              </w:rPr>
            </w:pPr>
          </w:p>
        </w:tc>
        <w:tc>
          <w:tcPr>
            <w:tcW w:w="3336" w:type="dxa"/>
          </w:tcPr>
          <w:p w14:paraId="2EE3798B" w14:textId="77777777" w:rsidR="0017529B" w:rsidRPr="0052333A" w:rsidRDefault="0017529B" w:rsidP="00CE43AF">
            <w:pPr>
              <w:rPr>
                <w:rFonts w:ascii="Arial" w:hAnsi="Arial" w:cs="Arial"/>
                <w:sz w:val="20"/>
                <w:szCs w:val="20"/>
              </w:rPr>
            </w:pPr>
          </w:p>
        </w:tc>
      </w:tr>
      <w:tr w:rsidR="0017529B" w:rsidRPr="0052333A" w14:paraId="50087748" w14:textId="77777777" w:rsidTr="00CE43AF">
        <w:tc>
          <w:tcPr>
            <w:tcW w:w="708" w:type="dxa"/>
          </w:tcPr>
          <w:p w14:paraId="79A69F20"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50</w:t>
            </w:r>
          </w:p>
        </w:tc>
        <w:tc>
          <w:tcPr>
            <w:tcW w:w="6129" w:type="dxa"/>
          </w:tcPr>
          <w:p w14:paraId="08337CB3" w14:textId="77777777" w:rsidR="0017529B" w:rsidRDefault="0017529B" w:rsidP="00CE43AF">
            <w:pPr>
              <w:rPr>
                <w:rFonts w:cs="Arial"/>
                <w:b/>
                <w:bCs/>
                <w:sz w:val="20"/>
                <w:szCs w:val="20"/>
              </w:rPr>
            </w:pPr>
            <w:r w:rsidRPr="0052333A">
              <w:rPr>
                <w:rFonts w:cs="Arial"/>
                <w:b/>
                <w:bCs/>
                <w:sz w:val="20"/>
                <w:szCs w:val="20"/>
              </w:rPr>
              <w:t>Minutes of the last meeting</w:t>
            </w:r>
          </w:p>
          <w:p w14:paraId="3A438C0F" w14:textId="77777777" w:rsidR="0017529B" w:rsidRPr="00AD7396" w:rsidRDefault="0017529B" w:rsidP="00CE43AF">
            <w:pPr>
              <w:pStyle w:val="ListParagraph"/>
              <w:numPr>
                <w:ilvl w:val="0"/>
                <w:numId w:val="4"/>
              </w:numPr>
              <w:rPr>
                <w:rFonts w:cs="Arial"/>
                <w:b/>
                <w:bCs/>
                <w:sz w:val="20"/>
                <w:szCs w:val="20"/>
              </w:rPr>
            </w:pPr>
            <w:r>
              <w:rPr>
                <w:rFonts w:cs="Arial"/>
                <w:sz w:val="20"/>
                <w:szCs w:val="20"/>
              </w:rPr>
              <w:t xml:space="preserve">Cllr. </w:t>
            </w:r>
            <w:r w:rsidR="00D35364">
              <w:rPr>
                <w:rFonts w:cs="Arial"/>
                <w:sz w:val="20"/>
                <w:szCs w:val="20"/>
              </w:rPr>
              <w:t xml:space="preserve">Tetley </w:t>
            </w:r>
            <w:r>
              <w:rPr>
                <w:rFonts w:cs="Arial"/>
                <w:sz w:val="20"/>
                <w:szCs w:val="20"/>
              </w:rPr>
              <w:t>proposed</w:t>
            </w:r>
            <w:r w:rsidRPr="00AD7396">
              <w:rPr>
                <w:rFonts w:cs="Arial"/>
                <w:sz w:val="20"/>
                <w:szCs w:val="20"/>
              </w:rPr>
              <w:t xml:space="preserve"> that the minutes </w:t>
            </w:r>
            <w:r>
              <w:rPr>
                <w:rFonts w:cs="Arial"/>
                <w:sz w:val="20"/>
                <w:szCs w:val="20"/>
              </w:rPr>
              <w:t xml:space="preserve">of </w:t>
            </w:r>
            <w:r w:rsidR="00D35364">
              <w:rPr>
                <w:rFonts w:cs="Arial"/>
                <w:sz w:val="20"/>
                <w:szCs w:val="20"/>
              </w:rPr>
              <w:t>20</w:t>
            </w:r>
            <w:r w:rsidR="00D35364" w:rsidRPr="00D35364">
              <w:rPr>
                <w:rFonts w:cs="Arial"/>
                <w:sz w:val="20"/>
                <w:szCs w:val="20"/>
                <w:vertAlign w:val="superscript"/>
              </w:rPr>
              <w:t>th</w:t>
            </w:r>
            <w:r w:rsidR="00D35364">
              <w:rPr>
                <w:rFonts w:cs="Arial"/>
                <w:sz w:val="20"/>
                <w:szCs w:val="20"/>
              </w:rPr>
              <w:t xml:space="preserve"> March</w:t>
            </w:r>
            <w:r w:rsidR="009700E9">
              <w:rPr>
                <w:rFonts w:cs="Arial"/>
                <w:sz w:val="20"/>
                <w:szCs w:val="20"/>
              </w:rPr>
              <w:t xml:space="preserve"> </w:t>
            </w:r>
            <w:r w:rsidR="00A14A46">
              <w:rPr>
                <w:rFonts w:cs="Arial"/>
                <w:sz w:val="20"/>
                <w:szCs w:val="20"/>
              </w:rPr>
              <w:t>2018</w:t>
            </w:r>
            <w:r>
              <w:rPr>
                <w:rFonts w:cs="Arial"/>
                <w:sz w:val="20"/>
                <w:szCs w:val="20"/>
              </w:rPr>
              <w:t xml:space="preserve"> </w:t>
            </w:r>
            <w:r w:rsidRPr="00AD7396">
              <w:rPr>
                <w:rFonts w:cs="Arial"/>
                <w:sz w:val="20"/>
                <w:szCs w:val="20"/>
              </w:rPr>
              <w:t xml:space="preserve">were correct.  This was seconded </w:t>
            </w:r>
            <w:r w:rsidR="00B51685">
              <w:rPr>
                <w:rFonts w:cs="Arial"/>
                <w:sz w:val="20"/>
                <w:szCs w:val="20"/>
              </w:rPr>
              <w:t xml:space="preserve">by Cllr. </w:t>
            </w:r>
            <w:r w:rsidR="00B83947">
              <w:rPr>
                <w:rFonts w:cs="Arial"/>
                <w:sz w:val="20"/>
                <w:szCs w:val="20"/>
              </w:rPr>
              <w:t>Butterfield</w:t>
            </w:r>
          </w:p>
          <w:p w14:paraId="4C60FBA8" w14:textId="77777777" w:rsidR="0017529B" w:rsidRPr="00C64A1C" w:rsidRDefault="0017529B" w:rsidP="00CE43AF">
            <w:pPr>
              <w:pStyle w:val="ListParagraph"/>
              <w:ind w:left="750"/>
              <w:rPr>
                <w:rFonts w:cs="Arial"/>
                <w:b/>
                <w:bCs/>
                <w:sz w:val="20"/>
                <w:szCs w:val="20"/>
              </w:rPr>
            </w:pPr>
          </w:p>
        </w:tc>
        <w:tc>
          <w:tcPr>
            <w:tcW w:w="3336" w:type="dxa"/>
          </w:tcPr>
          <w:p w14:paraId="3FA33E90" w14:textId="77777777" w:rsidR="0017529B" w:rsidRDefault="0017529B" w:rsidP="00CE43AF">
            <w:pPr>
              <w:rPr>
                <w:sz w:val="20"/>
                <w:szCs w:val="20"/>
              </w:rPr>
            </w:pPr>
          </w:p>
          <w:p w14:paraId="74A3EEAE" w14:textId="77777777" w:rsidR="0017529B" w:rsidRPr="0052333A" w:rsidRDefault="0017529B" w:rsidP="00CE43AF">
            <w:pPr>
              <w:rPr>
                <w:sz w:val="20"/>
                <w:szCs w:val="20"/>
              </w:rPr>
            </w:pPr>
          </w:p>
        </w:tc>
      </w:tr>
      <w:tr w:rsidR="0017529B" w:rsidRPr="0052333A" w14:paraId="425151BC" w14:textId="77777777" w:rsidTr="00CE43AF">
        <w:tc>
          <w:tcPr>
            <w:tcW w:w="708" w:type="dxa"/>
          </w:tcPr>
          <w:p w14:paraId="6FD4D88D"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51</w:t>
            </w:r>
          </w:p>
        </w:tc>
        <w:tc>
          <w:tcPr>
            <w:tcW w:w="6129" w:type="dxa"/>
          </w:tcPr>
          <w:p w14:paraId="5384796E" w14:textId="77777777" w:rsidR="0017529B" w:rsidRDefault="0017529B" w:rsidP="00CE43AF">
            <w:pPr>
              <w:rPr>
                <w:rFonts w:cs="Arial"/>
                <w:sz w:val="20"/>
                <w:szCs w:val="20"/>
              </w:rPr>
            </w:pPr>
            <w:r w:rsidRPr="0052333A">
              <w:rPr>
                <w:rFonts w:cs="Arial"/>
                <w:b/>
                <w:bCs/>
                <w:sz w:val="20"/>
                <w:szCs w:val="20"/>
              </w:rPr>
              <w:t>Matters arising from the Minutes (for information only)</w:t>
            </w:r>
          </w:p>
          <w:p w14:paraId="1C33537F" w14:textId="77777777" w:rsidR="0017529B" w:rsidRPr="00B51685" w:rsidRDefault="00B51685" w:rsidP="00B51685">
            <w:pPr>
              <w:pStyle w:val="ListParagraph"/>
              <w:numPr>
                <w:ilvl w:val="0"/>
                <w:numId w:val="4"/>
              </w:numPr>
              <w:rPr>
                <w:rFonts w:cs="Arial"/>
                <w:sz w:val="20"/>
                <w:szCs w:val="20"/>
              </w:rPr>
            </w:pPr>
            <w:r>
              <w:rPr>
                <w:rFonts w:cs="Arial"/>
                <w:sz w:val="20"/>
                <w:szCs w:val="20"/>
              </w:rPr>
              <w:t>None</w:t>
            </w:r>
          </w:p>
        </w:tc>
        <w:tc>
          <w:tcPr>
            <w:tcW w:w="3336" w:type="dxa"/>
          </w:tcPr>
          <w:p w14:paraId="7816DD24" w14:textId="77777777" w:rsidR="0017529B" w:rsidRDefault="0017529B" w:rsidP="00CE43AF">
            <w:pPr>
              <w:rPr>
                <w:sz w:val="20"/>
                <w:szCs w:val="20"/>
              </w:rPr>
            </w:pPr>
          </w:p>
          <w:p w14:paraId="202E9C26" w14:textId="77777777" w:rsidR="009700E9" w:rsidRDefault="009700E9" w:rsidP="00CE43AF">
            <w:pPr>
              <w:rPr>
                <w:sz w:val="20"/>
                <w:szCs w:val="20"/>
              </w:rPr>
            </w:pPr>
          </w:p>
          <w:p w14:paraId="37293133" w14:textId="77777777" w:rsidR="009700E9" w:rsidRPr="006C25C0" w:rsidRDefault="009700E9" w:rsidP="00CE43AF">
            <w:pPr>
              <w:rPr>
                <w:sz w:val="20"/>
                <w:szCs w:val="20"/>
              </w:rPr>
            </w:pPr>
          </w:p>
        </w:tc>
      </w:tr>
      <w:tr w:rsidR="0017529B" w:rsidRPr="0052333A" w14:paraId="0A11C896" w14:textId="77777777" w:rsidTr="00CE43AF">
        <w:tc>
          <w:tcPr>
            <w:tcW w:w="708" w:type="dxa"/>
          </w:tcPr>
          <w:p w14:paraId="44B97BD4" w14:textId="77777777" w:rsidR="0017529B"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52</w:t>
            </w:r>
          </w:p>
        </w:tc>
        <w:tc>
          <w:tcPr>
            <w:tcW w:w="6129" w:type="dxa"/>
          </w:tcPr>
          <w:p w14:paraId="1AD04863" w14:textId="77777777" w:rsidR="0017529B" w:rsidRPr="009C341A" w:rsidRDefault="0017529B" w:rsidP="009C341A">
            <w:pPr>
              <w:rPr>
                <w:rFonts w:cs="Arial"/>
                <w:b/>
                <w:bCs/>
                <w:sz w:val="20"/>
                <w:szCs w:val="20"/>
              </w:rPr>
            </w:pPr>
            <w:r>
              <w:rPr>
                <w:rFonts w:cs="Arial"/>
                <w:b/>
                <w:bCs/>
                <w:sz w:val="20"/>
                <w:szCs w:val="20"/>
              </w:rPr>
              <w:t>Councillor</w:t>
            </w:r>
            <w:r w:rsidR="00B51685">
              <w:rPr>
                <w:rFonts w:cs="Arial"/>
                <w:b/>
                <w:bCs/>
                <w:sz w:val="20"/>
                <w:szCs w:val="20"/>
              </w:rPr>
              <w:t xml:space="preserve"> Vacancies</w:t>
            </w:r>
          </w:p>
          <w:p w14:paraId="4375C5AC" w14:textId="77777777" w:rsidR="00B83947" w:rsidRPr="00CD719E" w:rsidRDefault="00B83947" w:rsidP="00B83947">
            <w:pPr>
              <w:numPr>
                <w:ilvl w:val="0"/>
                <w:numId w:val="3"/>
              </w:numPr>
              <w:rPr>
                <w:rFonts w:cs="Arial"/>
                <w:bCs/>
                <w:sz w:val="20"/>
                <w:szCs w:val="20"/>
              </w:rPr>
            </w:pPr>
            <w:r>
              <w:rPr>
                <w:rFonts w:cs="Arial"/>
                <w:bCs/>
                <w:sz w:val="20"/>
                <w:szCs w:val="20"/>
              </w:rPr>
              <w:t xml:space="preserve">1 vacancy for a Parish Councillor </w:t>
            </w:r>
          </w:p>
          <w:p w14:paraId="182D2ACF" w14:textId="77777777" w:rsidR="0017529B" w:rsidRPr="00CD719E" w:rsidRDefault="0017529B" w:rsidP="009C341A">
            <w:pPr>
              <w:pStyle w:val="ListParagraph"/>
              <w:rPr>
                <w:rFonts w:cs="Arial"/>
                <w:bCs/>
                <w:sz w:val="20"/>
                <w:szCs w:val="20"/>
              </w:rPr>
            </w:pPr>
          </w:p>
        </w:tc>
        <w:tc>
          <w:tcPr>
            <w:tcW w:w="3336" w:type="dxa"/>
          </w:tcPr>
          <w:p w14:paraId="17CFFA14" w14:textId="77777777" w:rsidR="0017529B" w:rsidRDefault="0017529B" w:rsidP="00CE43AF">
            <w:pPr>
              <w:rPr>
                <w:sz w:val="20"/>
                <w:szCs w:val="20"/>
              </w:rPr>
            </w:pPr>
          </w:p>
          <w:p w14:paraId="20B9918E" w14:textId="77777777" w:rsidR="0017529B" w:rsidRPr="00B41448" w:rsidRDefault="009C341A" w:rsidP="00CE43AF">
            <w:pPr>
              <w:rPr>
                <w:sz w:val="20"/>
                <w:szCs w:val="20"/>
              </w:rPr>
            </w:pPr>
            <w:r>
              <w:rPr>
                <w:sz w:val="20"/>
                <w:szCs w:val="20"/>
              </w:rPr>
              <w:t>1 vacancy to re-advertise</w:t>
            </w:r>
          </w:p>
        </w:tc>
      </w:tr>
      <w:tr w:rsidR="0017529B" w:rsidRPr="0052333A" w14:paraId="7F6BAFBF" w14:textId="77777777" w:rsidTr="00CE43AF">
        <w:tc>
          <w:tcPr>
            <w:tcW w:w="708" w:type="dxa"/>
          </w:tcPr>
          <w:p w14:paraId="6748C75B"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53</w:t>
            </w:r>
          </w:p>
        </w:tc>
        <w:tc>
          <w:tcPr>
            <w:tcW w:w="6129" w:type="dxa"/>
          </w:tcPr>
          <w:p w14:paraId="6E14D5FB" w14:textId="77777777" w:rsidR="0017529B" w:rsidRDefault="0017529B" w:rsidP="00CE43AF">
            <w:pPr>
              <w:rPr>
                <w:rFonts w:cs="Arial"/>
                <w:b/>
                <w:bCs/>
                <w:sz w:val="20"/>
                <w:szCs w:val="20"/>
              </w:rPr>
            </w:pPr>
            <w:r>
              <w:rPr>
                <w:rFonts w:cs="Arial"/>
                <w:b/>
                <w:bCs/>
                <w:sz w:val="20"/>
                <w:szCs w:val="20"/>
              </w:rPr>
              <w:t>Finance</w:t>
            </w:r>
          </w:p>
          <w:p w14:paraId="3061FBEA" w14:textId="77777777" w:rsidR="0017529B" w:rsidRPr="00FC506D" w:rsidRDefault="0017529B" w:rsidP="00CE43AF">
            <w:pPr>
              <w:pStyle w:val="ListParagraph"/>
              <w:numPr>
                <w:ilvl w:val="0"/>
                <w:numId w:val="2"/>
              </w:numPr>
              <w:rPr>
                <w:rFonts w:cs="Arial"/>
                <w:b/>
                <w:bCs/>
                <w:sz w:val="20"/>
                <w:szCs w:val="20"/>
              </w:rPr>
            </w:pPr>
            <w:r w:rsidRPr="00AD7396">
              <w:rPr>
                <w:rFonts w:cs="Arial"/>
                <w:bCs/>
                <w:sz w:val="20"/>
                <w:szCs w:val="20"/>
              </w:rPr>
              <w:t>Cheques were explained and signed</w:t>
            </w:r>
          </w:p>
          <w:p w14:paraId="3A0A120E" w14:textId="77777777" w:rsidR="0017529B" w:rsidRPr="00344008" w:rsidRDefault="0017529B" w:rsidP="00B51685">
            <w:pPr>
              <w:pStyle w:val="ListParagraph"/>
              <w:rPr>
                <w:rFonts w:cs="Arial"/>
                <w:bCs/>
                <w:sz w:val="20"/>
                <w:szCs w:val="20"/>
              </w:rPr>
            </w:pPr>
          </w:p>
        </w:tc>
        <w:tc>
          <w:tcPr>
            <w:tcW w:w="3336" w:type="dxa"/>
          </w:tcPr>
          <w:p w14:paraId="2F6378F5" w14:textId="77777777" w:rsidR="0017529B" w:rsidRDefault="0017529B" w:rsidP="00CE43AF">
            <w:pPr>
              <w:rPr>
                <w:sz w:val="20"/>
                <w:szCs w:val="20"/>
              </w:rPr>
            </w:pPr>
          </w:p>
          <w:p w14:paraId="162408A0" w14:textId="77777777" w:rsidR="00F05D85" w:rsidRPr="00BA58E4" w:rsidRDefault="00A6068D" w:rsidP="00CE43AF">
            <w:pPr>
              <w:rPr>
                <w:sz w:val="20"/>
                <w:szCs w:val="20"/>
              </w:rPr>
            </w:pPr>
            <w:r>
              <w:rPr>
                <w:sz w:val="20"/>
                <w:szCs w:val="20"/>
              </w:rPr>
              <w:t>Add LALC subs to next Agenda</w:t>
            </w:r>
          </w:p>
        </w:tc>
      </w:tr>
      <w:tr w:rsidR="0017529B" w:rsidRPr="0052333A" w14:paraId="4BC728CF" w14:textId="77777777" w:rsidTr="00CE43AF">
        <w:tc>
          <w:tcPr>
            <w:tcW w:w="708" w:type="dxa"/>
          </w:tcPr>
          <w:p w14:paraId="6142397B"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54</w:t>
            </w:r>
          </w:p>
        </w:tc>
        <w:tc>
          <w:tcPr>
            <w:tcW w:w="6129" w:type="dxa"/>
          </w:tcPr>
          <w:p w14:paraId="44A410B4" w14:textId="77777777" w:rsidR="009C341A" w:rsidRPr="000D120B" w:rsidRDefault="0017529B" w:rsidP="009C341A">
            <w:pPr>
              <w:rPr>
                <w:rFonts w:cs="Arial"/>
                <w:b/>
                <w:sz w:val="20"/>
                <w:szCs w:val="20"/>
              </w:rPr>
            </w:pPr>
            <w:r w:rsidRPr="009C341A">
              <w:rPr>
                <w:rFonts w:cs="Arial"/>
                <w:b/>
                <w:sz w:val="20"/>
                <w:szCs w:val="20"/>
              </w:rPr>
              <w:t>Planning Applications and Decisions</w:t>
            </w:r>
            <w:r w:rsidR="009C341A" w:rsidRPr="009C341A">
              <w:rPr>
                <w:rFonts w:eastAsia="SimSun"/>
                <w:sz w:val="20"/>
                <w:szCs w:val="20"/>
                <w:lang w:eastAsia="zh-CN"/>
              </w:rPr>
              <w:tab/>
            </w:r>
            <w:r w:rsidR="009C341A" w:rsidRPr="009C341A">
              <w:rPr>
                <w:rFonts w:eastAsia="SimSun"/>
                <w:sz w:val="20"/>
                <w:szCs w:val="20"/>
                <w:lang w:eastAsia="zh-CN"/>
              </w:rPr>
              <w:tab/>
            </w:r>
            <w:r w:rsidR="009C341A" w:rsidRPr="009C341A">
              <w:rPr>
                <w:rFonts w:eastAsia="SimSun"/>
                <w:sz w:val="20"/>
                <w:szCs w:val="20"/>
                <w:lang w:eastAsia="zh-CN"/>
              </w:rPr>
              <w:tab/>
            </w:r>
            <w:r w:rsidR="009C341A" w:rsidRPr="009C341A">
              <w:rPr>
                <w:rFonts w:eastAsia="SimSun"/>
                <w:sz w:val="20"/>
                <w:szCs w:val="20"/>
                <w:lang w:eastAsia="zh-CN"/>
              </w:rPr>
              <w:tab/>
            </w:r>
          </w:p>
          <w:p w14:paraId="6521AE3E" w14:textId="77777777" w:rsidR="00A66DAD" w:rsidRDefault="00A6068D" w:rsidP="00B83947">
            <w:pPr>
              <w:pStyle w:val="ListParagraph"/>
              <w:numPr>
                <w:ilvl w:val="0"/>
                <w:numId w:val="2"/>
              </w:numPr>
              <w:rPr>
                <w:sz w:val="20"/>
                <w:szCs w:val="20"/>
                <w:lang w:eastAsia="en-GB"/>
              </w:rPr>
            </w:pPr>
            <w:r>
              <w:rPr>
                <w:sz w:val="20"/>
                <w:szCs w:val="20"/>
                <w:lang w:eastAsia="en-GB"/>
              </w:rPr>
              <w:t>18/0220/HHO</w:t>
            </w:r>
            <w:r w:rsidR="00367E90">
              <w:rPr>
                <w:sz w:val="20"/>
                <w:szCs w:val="20"/>
                <w:lang w:eastAsia="en-GB"/>
              </w:rPr>
              <w:t xml:space="preserve"> </w:t>
            </w:r>
            <w:r w:rsidR="00DE472F">
              <w:rPr>
                <w:sz w:val="20"/>
                <w:szCs w:val="20"/>
                <w:lang w:eastAsia="en-GB"/>
              </w:rPr>
              <w:t>Full: Erection of a single detached domestic garage</w:t>
            </w:r>
          </w:p>
          <w:p w14:paraId="58266D18" w14:textId="77777777" w:rsidR="009C341A" w:rsidRDefault="00DE472F" w:rsidP="00A66DAD">
            <w:pPr>
              <w:pStyle w:val="ListParagraph"/>
              <w:rPr>
                <w:sz w:val="20"/>
                <w:szCs w:val="20"/>
                <w:lang w:eastAsia="en-GB"/>
              </w:rPr>
            </w:pPr>
            <w:r>
              <w:rPr>
                <w:sz w:val="20"/>
                <w:szCs w:val="20"/>
                <w:lang w:eastAsia="en-GB"/>
              </w:rPr>
              <w:t>5 Barkerfield Close</w:t>
            </w:r>
            <w:r w:rsidR="00A66DAD">
              <w:rPr>
                <w:sz w:val="20"/>
                <w:szCs w:val="20"/>
                <w:lang w:eastAsia="en-GB"/>
              </w:rPr>
              <w:t>,</w:t>
            </w:r>
            <w:r>
              <w:rPr>
                <w:sz w:val="20"/>
                <w:szCs w:val="20"/>
                <w:lang w:eastAsia="en-GB"/>
              </w:rPr>
              <w:t xml:space="preserve"> Higham</w:t>
            </w:r>
            <w:r w:rsidR="00A66DAD">
              <w:rPr>
                <w:sz w:val="20"/>
                <w:szCs w:val="20"/>
                <w:lang w:eastAsia="en-GB"/>
              </w:rPr>
              <w:t>,</w:t>
            </w:r>
            <w:r>
              <w:rPr>
                <w:sz w:val="20"/>
                <w:szCs w:val="20"/>
                <w:lang w:eastAsia="en-GB"/>
              </w:rPr>
              <w:t xml:space="preserve"> Burnley</w:t>
            </w:r>
          </w:p>
          <w:p w14:paraId="55341320" w14:textId="77777777" w:rsidR="00DE472F" w:rsidRDefault="00DE472F" w:rsidP="00DE472F">
            <w:pPr>
              <w:pStyle w:val="ListParagraph"/>
              <w:rPr>
                <w:sz w:val="20"/>
                <w:szCs w:val="20"/>
                <w:lang w:eastAsia="en-GB"/>
              </w:rPr>
            </w:pPr>
            <w:r>
              <w:rPr>
                <w:sz w:val="20"/>
                <w:szCs w:val="20"/>
                <w:lang w:eastAsia="en-GB"/>
              </w:rPr>
              <w:t xml:space="preserve">Mr Alan Sharp           </w:t>
            </w:r>
            <w:r w:rsidR="00A66DAD">
              <w:rPr>
                <w:sz w:val="20"/>
                <w:szCs w:val="20"/>
                <w:lang w:eastAsia="en-GB"/>
              </w:rPr>
              <w:t xml:space="preserve">  </w:t>
            </w:r>
            <w:r>
              <w:rPr>
                <w:sz w:val="20"/>
                <w:szCs w:val="20"/>
                <w:lang w:eastAsia="en-GB"/>
              </w:rPr>
              <w:t xml:space="preserve">      Comments needed by 30</w:t>
            </w:r>
            <w:r w:rsidRPr="00DE472F">
              <w:rPr>
                <w:sz w:val="20"/>
                <w:szCs w:val="20"/>
                <w:vertAlign w:val="superscript"/>
                <w:lang w:eastAsia="en-GB"/>
              </w:rPr>
              <w:t>th</w:t>
            </w:r>
            <w:r>
              <w:rPr>
                <w:sz w:val="20"/>
                <w:szCs w:val="20"/>
                <w:lang w:eastAsia="en-GB"/>
              </w:rPr>
              <w:t xml:space="preserve"> April 2018</w:t>
            </w:r>
          </w:p>
          <w:p w14:paraId="49CE918F" w14:textId="77777777" w:rsidR="00A66DAD" w:rsidRDefault="00A66DAD" w:rsidP="00DE472F">
            <w:pPr>
              <w:pStyle w:val="ListParagraph"/>
              <w:rPr>
                <w:sz w:val="20"/>
                <w:szCs w:val="20"/>
                <w:lang w:eastAsia="en-GB"/>
              </w:rPr>
            </w:pPr>
          </w:p>
          <w:p w14:paraId="14B2FA1C" w14:textId="77777777" w:rsidR="00A66DAD" w:rsidRPr="00A66DAD" w:rsidRDefault="00A66DAD" w:rsidP="00DE472F">
            <w:pPr>
              <w:pStyle w:val="ListParagraph"/>
              <w:rPr>
                <w:i/>
                <w:sz w:val="20"/>
                <w:szCs w:val="20"/>
                <w:lang w:eastAsia="en-GB"/>
              </w:rPr>
            </w:pPr>
            <w:r w:rsidRPr="00A66DAD">
              <w:rPr>
                <w:i/>
                <w:sz w:val="20"/>
                <w:szCs w:val="20"/>
                <w:lang w:eastAsia="en-GB"/>
              </w:rPr>
              <w:t>The meeting was attended by Mr Al</w:t>
            </w:r>
            <w:r>
              <w:rPr>
                <w:i/>
                <w:sz w:val="20"/>
                <w:szCs w:val="20"/>
                <w:lang w:eastAsia="en-GB"/>
              </w:rPr>
              <w:t>an Sharp.  The planning application was discussed and the plans were checked.  All in agreement that no objections could be found and no comments on the matter were needed.</w:t>
            </w:r>
          </w:p>
          <w:p w14:paraId="3131D1E0" w14:textId="77777777" w:rsidR="000D120B" w:rsidRPr="009C341A" w:rsidRDefault="000D120B" w:rsidP="000D120B">
            <w:pPr>
              <w:pStyle w:val="ListParagraph"/>
              <w:rPr>
                <w:sz w:val="20"/>
                <w:szCs w:val="20"/>
                <w:lang w:eastAsia="en-GB"/>
              </w:rPr>
            </w:pPr>
          </w:p>
        </w:tc>
        <w:tc>
          <w:tcPr>
            <w:tcW w:w="3336" w:type="dxa"/>
          </w:tcPr>
          <w:p w14:paraId="5F4D3FB6" w14:textId="77777777" w:rsidR="00DE472F" w:rsidRDefault="00DE472F" w:rsidP="00FC506D">
            <w:pPr>
              <w:rPr>
                <w:sz w:val="20"/>
                <w:szCs w:val="20"/>
              </w:rPr>
            </w:pPr>
          </w:p>
          <w:p w14:paraId="319211F1" w14:textId="77777777" w:rsidR="003441B1" w:rsidRPr="009C2255" w:rsidRDefault="00DE472F" w:rsidP="00FC506D">
            <w:pPr>
              <w:rPr>
                <w:sz w:val="20"/>
                <w:szCs w:val="20"/>
              </w:rPr>
            </w:pPr>
            <w:r>
              <w:rPr>
                <w:sz w:val="20"/>
                <w:szCs w:val="20"/>
              </w:rPr>
              <w:t>No objections or comments</w:t>
            </w:r>
          </w:p>
        </w:tc>
      </w:tr>
      <w:tr w:rsidR="0017529B" w:rsidRPr="0052333A" w14:paraId="081DE013" w14:textId="77777777" w:rsidTr="00CE43AF">
        <w:trPr>
          <w:trHeight w:val="777"/>
        </w:trPr>
        <w:tc>
          <w:tcPr>
            <w:tcW w:w="708" w:type="dxa"/>
          </w:tcPr>
          <w:p w14:paraId="32757A5F" w14:textId="77777777" w:rsidR="0017529B" w:rsidRPr="0052333A"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55</w:t>
            </w:r>
          </w:p>
        </w:tc>
        <w:tc>
          <w:tcPr>
            <w:tcW w:w="6129" w:type="dxa"/>
          </w:tcPr>
          <w:p w14:paraId="5FE45AF0" w14:textId="77777777" w:rsidR="0017529B" w:rsidRDefault="0017529B" w:rsidP="00CE43AF">
            <w:pPr>
              <w:rPr>
                <w:b/>
                <w:sz w:val="20"/>
                <w:szCs w:val="20"/>
              </w:rPr>
            </w:pPr>
            <w:r w:rsidRPr="0052333A">
              <w:rPr>
                <w:b/>
                <w:sz w:val="20"/>
                <w:szCs w:val="20"/>
              </w:rPr>
              <w:t>Clerk’s Report and Correspondence</w:t>
            </w:r>
          </w:p>
          <w:p w14:paraId="56818D84" w14:textId="77777777" w:rsidR="00A66DAD" w:rsidRPr="00A66DAD" w:rsidRDefault="0017529B" w:rsidP="00A66DAD">
            <w:pPr>
              <w:pStyle w:val="ListParagraph"/>
              <w:numPr>
                <w:ilvl w:val="0"/>
                <w:numId w:val="1"/>
              </w:numPr>
              <w:rPr>
                <w:sz w:val="20"/>
                <w:szCs w:val="20"/>
              </w:rPr>
            </w:pPr>
            <w:r w:rsidRPr="00DE673E">
              <w:rPr>
                <w:sz w:val="20"/>
                <w:szCs w:val="20"/>
              </w:rPr>
              <w:t>The clerk’s report was distributed before the mee</w:t>
            </w:r>
            <w:r>
              <w:rPr>
                <w:sz w:val="20"/>
                <w:szCs w:val="20"/>
              </w:rPr>
              <w:t>t</w:t>
            </w:r>
            <w:r w:rsidRPr="00DE673E">
              <w:rPr>
                <w:sz w:val="20"/>
                <w:szCs w:val="20"/>
              </w:rPr>
              <w:t>ing</w:t>
            </w:r>
            <w:r w:rsidR="00AB3E39">
              <w:rPr>
                <w:sz w:val="20"/>
                <w:szCs w:val="20"/>
              </w:rPr>
              <w:t xml:space="preserve"> </w:t>
            </w:r>
            <w:r w:rsidR="00835E18">
              <w:rPr>
                <w:sz w:val="20"/>
                <w:szCs w:val="20"/>
              </w:rPr>
              <w:t>and matters arising were discussed.</w:t>
            </w:r>
          </w:p>
          <w:p w14:paraId="431EE31C" w14:textId="77777777" w:rsidR="0017529B" w:rsidRPr="00B60BB6" w:rsidRDefault="0017529B" w:rsidP="00CE43AF">
            <w:pPr>
              <w:ind w:left="372"/>
              <w:rPr>
                <w:sz w:val="20"/>
                <w:szCs w:val="20"/>
              </w:rPr>
            </w:pPr>
          </w:p>
        </w:tc>
        <w:tc>
          <w:tcPr>
            <w:tcW w:w="3336" w:type="dxa"/>
          </w:tcPr>
          <w:p w14:paraId="12FB8111" w14:textId="77777777" w:rsidR="0017529B" w:rsidRDefault="0017529B" w:rsidP="00CE43AF">
            <w:pPr>
              <w:rPr>
                <w:sz w:val="20"/>
                <w:szCs w:val="20"/>
              </w:rPr>
            </w:pPr>
          </w:p>
          <w:p w14:paraId="55931F20" w14:textId="1612610E" w:rsidR="0017529B" w:rsidRPr="0052333A" w:rsidRDefault="00A66DAD" w:rsidP="00BD661C">
            <w:pPr>
              <w:rPr>
                <w:sz w:val="20"/>
                <w:szCs w:val="20"/>
              </w:rPr>
            </w:pPr>
            <w:r>
              <w:rPr>
                <w:sz w:val="20"/>
                <w:szCs w:val="20"/>
              </w:rPr>
              <w:t>Mr Jackson</w:t>
            </w:r>
            <w:r w:rsidR="00BD661C">
              <w:rPr>
                <w:sz w:val="20"/>
                <w:szCs w:val="20"/>
              </w:rPr>
              <w:t>’</w:t>
            </w:r>
            <w:r>
              <w:rPr>
                <w:sz w:val="20"/>
                <w:szCs w:val="20"/>
              </w:rPr>
              <w:t xml:space="preserve">s letters – no </w:t>
            </w:r>
            <w:r w:rsidR="0042116B">
              <w:rPr>
                <w:sz w:val="20"/>
                <w:szCs w:val="20"/>
              </w:rPr>
              <w:t xml:space="preserve">further </w:t>
            </w:r>
            <w:r>
              <w:rPr>
                <w:sz w:val="20"/>
                <w:szCs w:val="20"/>
              </w:rPr>
              <w:t>response</w:t>
            </w:r>
            <w:r w:rsidR="00E410F7">
              <w:rPr>
                <w:sz w:val="20"/>
                <w:szCs w:val="20"/>
              </w:rPr>
              <w:t xml:space="preserve"> at this stage</w:t>
            </w:r>
            <w:r w:rsidR="0042116B">
              <w:rPr>
                <w:sz w:val="20"/>
                <w:szCs w:val="20"/>
              </w:rPr>
              <w:t>.</w:t>
            </w:r>
            <w:r>
              <w:rPr>
                <w:sz w:val="20"/>
                <w:szCs w:val="20"/>
              </w:rPr>
              <w:t xml:space="preserve">  The letters are to be forwarded to the legal department at Pendle Council with a brief note stating that they are a repeat of previous conduct</w:t>
            </w:r>
            <w:r w:rsidR="00BD661C">
              <w:rPr>
                <w:sz w:val="20"/>
                <w:szCs w:val="20"/>
              </w:rPr>
              <w:t xml:space="preserve">. </w:t>
            </w:r>
            <w:r>
              <w:rPr>
                <w:sz w:val="20"/>
                <w:szCs w:val="20"/>
              </w:rPr>
              <w:t>We were advised previously to let them know if this reoccurred.</w:t>
            </w:r>
          </w:p>
        </w:tc>
      </w:tr>
      <w:tr w:rsidR="0017529B" w:rsidRPr="0052333A" w14:paraId="39662826" w14:textId="77777777" w:rsidTr="00CE43AF">
        <w:tc>
          <w:tcPr>
            <w:tcW w:w="708" w:type="dxa"/>
          </w:tcPr>
          <w:p w14:paraId="7D29FD62" w14:textId="77777777" w:rsidR="0017529B" w:rsidRPr="0052333A" w:rsidRDefault="00970FFB" w:rsidP="00CE43AF">
            <w:pPr>
              <w:rPr>
                <w:rFonts w:ascii="Arial" w:hAnsi="Arial" w:cs="Arial"/>
                <w:sz w:val="20"/>
                <w:szCs w:val="20"/>
              </w:rPr>
            </w:pPr>
            <w:r>
              <w:rPr>
                <w:rFonts w:ascii="Arial" w:hAnsi="Arial" w:cs="Arial"/>
                <w:sz w:val="20"/>
                <w:szCs w:val="20"/>
              </w:rPr>
              <w:lastRenderedPageBreak/>
              <w:t>47</w:t>
            </w:r>
            <w:r w:rsidR="00DE472F">
              <w:rPr>
                <w:rFonts w:ascii="Arial" w:hAnsi="Arial" w:cs="Arial"/>
                <w:sz w:val="20"/>
                <w:szCs w:val="20"/>
              </w:rPr>
              <w:t>56</w:t>
            </w:r>
          </w:p>
        </w:tc>
        <w:tc>
          <w:tcPr>
            <w:tcW w:w="6129" w:type="dxa"/>
          </w:tcPr>
          <w:p w14:paraId="4EEA998D" w14:textId="77777777" w:rsidR="0017529B" w:rsidRDefault="0017529B" w:rsidP="00CE43AF">
            <w:pPr>
              <w:rPr>
                <w:b/>
                <w:sz w:val="20"/>
                <w:szCs w:val="20"/>
              </w:rPr>
            </w:pPr>
            <w:r w:rsidRPr="0052333A">
              <w:rPr>
                <w:b/>
                <w:sz w:val="20"/>
                <w:szCs w:val="20"/>
              </w:rPr>
              <w:t>County Councillor’s Report</w:t>
            </w:r>
          </w:p>
          <w:p w14:paraId="1911A74B" w14:textId="77777777" w:rsidR="0017529B" w:rsidRPr="00946180" w:rsidRDefault="0017529B" w:rsidP="00CE43AF">
            <w:pPr>
              <w:pStyle w:val="ListParagraph"/>
              <w:numPr>
                <w:ilvl w:val="0"/>
                <w:numId w:val="1"/>
              </w:numPr>
              <w:rPr>
                <w:sz w:val="20"/>
                <w:szCs w:val="20"/>
              </w:rPr>
            </w:pPr>
            <w:r>
              <w:rPr>
                <w:sz w:val="20"/>
                <w:szCs w:val="20"/>
              </w:rPr>
              <w:t>No report this month</w:t>
            </w:r>
          </w:p>
        </w:tc>
        <w:tc>
          <w:tcPr>
            <w:tcW w:w="3336" w:type="dxa"/>
          </w:tcPr>
          <w:p w14:paraId="554B9F64" w14:textId="77777777" w:rsidR="0017529B" w:rsidRDefault="0017529B" w:rsidP="00CE43AF">
            <w:pPr>
              <w:rPr>
                <w:sz w:val="20"/>
                <w:szCs w:val="20"/>
              </w:rPr>
            </w:pPr>
          </w:p>
          <w:p w14:paraId="512EB38B" w14:textId="77777777" w:rsidR="0017529B" w:rsidRDefault="0017529B" w:rsidP="00CE43AF">
            <w:pPr>
              <w:rPr>
                <w:sz w:val="20"/>
                <w:szCs w:val="20"/>
              </w:rPr>
            </w:pPr>
          </w:p>
          <w:p w14:paraId="07AAAAC6" w14:textId="77777777" w:rsidR="0017529B" w:rsidRPr="0052333A" w:rsidRDefault="0017529B" w:rsidP="00CE43AF">
            <w:pPr>
              <w:rPr>
                <w:sz w:val="20"/>
                <w:szCs w:val="20"/>
              </w:rPr>
            </w:pPr>
          </w:p>
        </w:tc>
      </w:tr>
      <w:tr w:rsidR="0017529B" w:rsidRPr="0052333A" w14:paraId="5322CE04" w14:textId="77777777" w:rsidTr="00CE43AF">
        <w:tc>
          <w:tcPr>
            <w:tcW w:w="708" w:type="dxa"/>
          </w:tcPr>
          <w:p w14:paraId="1F1F18D1" w14:textId="77777777" w:rsidR="0017529B" w:rsidRPr="00932BDF"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57</w:t>
            </w:r>
          </w:p>
        </w:tc>
        <w:tc>
          <w:tcPr>
            <w:tcW w:w="6129" w:type="dxa"/>
          </w:tcPr>
          <w:p w14:paraId="0707C9B2" w14:textId="77777777" w:rsidR="0017529B" w:rsidRDefault="0017529B" w:rsidP="00CE43AF">
            <w:pPr>
              <w:rPr>
                <w:b/>
                <w:sz w:val="20"/>
                <w:szCs w:val="20"/>
              </w:rPr>
            </w:pPr>
            <w:r w:rsidRPr="0052333A">
              <w:rPr>
                <w:b/>
                <w:sz w:val="20"/>
                <w:szCs w:val="20"/>
              </w:rPr>
              <w:t>Borough Councill</w:t>
            </w:r>
            <w:r>
              <w:rPr>
                <w:b/>
                <w:sz w:val="20"/>
                <w:szCs w:val="20"/>
              </w:rPr>
              <w:t>or’s Report</w:t>
            </w:r>
          </w:p>
          <w:p w14:paraId="50D154E1" w14:textId="77777777" w:rsidR="00CB52CF" w:rsidRPr="00A66DAD" w:rsidRDefault="00A66DAD" w:rsidP="000D120B">
            <w:pPr>
              <w:pStyle w:val="ListParagraph"/>
              <w:numPr>
                <w:ilvl w:val="0"/>
                <w:numId w:val="1"/>
              </w:numPr>
              <w:rPr>
                <w:sz w:val="20"/>
                <w:szCs w:val="20"/>
              </w:rPr>
            </w:pPr>
            <w:r>
              <w:rPr>
                <w:sz w:val="20"/>
                <w:szCs w:val="20"/>
              </w:rPr>
              <w:t>No report this month</w:t>
            </w:r>
          </w:p>
        </w:tc>
        <w:tc>
          <w:tcPr>
            <w:tcW w:w="3336" w:type="dxa"/>
          </w:tcPr>
          <w:p w14:paraId="09B223D1" w14:textId="77777777" w:rsidR="0017529B" w:rsidRDefault="0017529B" w:rsidP="00CE43AF">
            <w:pPr>
              <w:rPr>
                <w:sz w:val="20"/>
                <w:szCs w:val="20"/>
              </w:rPr>
            </w:pPr>
          </w:p>
          <w:p w14:paraId="1214C7DE" w14:textId="77777777" w:rsidR="0017529B" w:rsidRDefault="0017529B" w:rsidP="00CE43AF">
            <w:pPr>
              <w:rPr>
                <w:sz w:val="20"/>
                <w:szCs w:val="20"/>
              </w:rPr>
            </w:pPr>
          </w:p>
          <w:p w14:paraId="4244594E" w14:textId="77777777" w:rsidR="000A65BC" w:rsidRPr="0052333A" w:rsidRDefault="000A65BC" w:rsidP="00CE43AF">
            <w:pPr>
              <w:rPr>
                <w:sz w:val="20"/>
                <w:szCs w:val="20"/>
              </w:rPr>
            </w:pPr>
          </w:p>
        </w:tc>
      </w:tr>
      <w:tr w:rsidR="0017529B" w:rsidRPr="008E5E2E" w14:paraId="61D28805" w14:textId="77777777" w:rsidTr="00CE43AF">
        <w:trPr>
          <w:trHeight w:val="786"/>
        </w:trPr>
        <w:tc>
          <w:tcPr>
            <w:tcW w:w="708" w:type="dxa"/>
          </w:tcPr>
          <w:p w14:paraId="794650A2" w14:textId="77777777" w:rsidR="0017529B"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59</w:t>
            </w:r>
          </w:p>
        </w:tc>
        <w:tc>
          <w:tcPr>
            <w:tcW w:w="6129" w:type="dxa"/>
          </w:tcPr>
          <w:p w14:paraId="1990473F" w14:textId="77777777" w:rsidR="0017529B" w:rsidRPr="004E5E63" w:rsidRDefault="0017529B" w:rsidP="00CE43AF">
            <w:pPr>
              <w:rPr>
                <w:b/>
                <w:sz w:val="20"/>
                <w:szCs w:val="20"/>
              </w:rPr>
            </w:pPr>
            <w:r>
              <w:rPr>
                <w:b/>
                <w:sz w:val="20"/>
                <w:szCs w:val="20"/>
              </w:rPr>
              <w:t>Barrowford &amp; Western Parishes Committee</w:t>
            </w:r>
          </w:p>
          <w:p w14:paraId="4F0A010C" w14:textId="77777777" w:rsidR="00A66DAD" w:rsidRDefault="00A66DAD" w:rsidP="00A66DAD">
            <w:pPr>
              <w:pStyle w:val="ListParagraph"/>
              <w:numPr>
                <w:ilvl w:val="0"/>
                <w:numId w:val="1"/>
              </w:numPr>
              <w:rPr>
                <w:sz w:val="20"/>
                <w:szCs w:val="20"/>
              </w:rPr>
            </w:pPr>
            <w:r>
              <w:rPr>
                <w:sz w:val="20"/>
                <w:szCs w:val="20"/>
              </w:rPr>
              <w:t>Nothing pertaining to Higham this month</w:t>
            </w:r>
          </w:p>
          <w:p w14:paraId="4DD6F5F0" w14:textId="77777777" w:rsidR="000D120B" w:rsidRPr="000D120B" w:rsidRDefault="00A66DAD" w:rsidP="00A66DAD">
            <w:pPr>
              <w:pStyle w:val="ListParagraph"/>
              <w:numPr>
                <w:ilvl w:val="0"/>
                <w:numId w:val="1"/>
              </w:numPr>
              <w:rPr>
                <w:sz w:val="20"/>
                <w:szCs w:val="20"/>
              </w:rPr>
            </w:pPr>
            <w:r>
              <w:rPr>
                <w:sz w:val="20"/>
                <w:szCs w:val="20"/>
              </w:rPr>
              <w:t>The capital bids was mentioned</w:t>
            </w:r>
            <w:r w:rsidR="00636CD3">
              <w:rPr>
                <w:sz w:val="20"/>
                <w:szCs w:val="20"/>
              </w:rPr>
              <w:t xml:space="preserve"> – to bid for funds towards the playing fields drainage projects</w:t>
            </w:r>
            <w:r>
              <w:rPr>
                <w:sz w:val="20"/>
                <w:szCs w:val="20"/>
              </w:rPr>
              <w:t xml:space="preserve"> </w:t>
            </w:r>
          </w:p>
        </w:tc>
        <w:tc>
          <w:tcPr>
            <w:tcW w:w="3336" w:type="dxa"/>
          </w:tcPr>
          <w:p w14:paraId="4AA5C417" w14:textId="77777777" w:rsidR="0017529B" w:rsidRDefault="0017529B" w:rsidP="00CE43AF">
            <w:pPr>
              <w:rPr>
                <w:sz w:val="20"/>
                <w:szCs w:val="20"/>
              </w:rPr>
            </w:pPr>
          </w:p>
          <w:p w14:paraId="54608045" w14:textId="77777777" w:rsidR="000D120B" w:rsidRDefault="000D120B" w:rsidP="00CE43AF">
            <w:pPr>
              <w:rPr>
                <w:sz w:val="20"/>
                <w:szCs w:val="20"/>
              </w:rPr>
            </w:pPr>
          </w:p>
          <w:p w14:paraId="1525AFB6" w14:textId="77777777" w:rsidR="00636CD3" w:rsidRPr="00570621" w:rsidRDefault="00636CD3" w:rsidP="00CE43AF">
            <w:pPr>
              <w:rPr>
                <w:sz w:val="20"/>
                <w:szCs w:val="20"/>
              </w:rPr>
            </w:pPr>
            <w:r>
              <w:rPr>
                <w:sz w:val="20"/>
                <w:szCs w:val="20"/>
              </w:rPr>
              <w:t>Bids to be submitted by 11</w:t>
            </w:r>
            <w:r w:rsidRPr="00636CD3">
              <w:rPr>
                <w:sz w:val="20"/>
                <w:szCs w:val="20"/>
                <w:vertAlign w:val="superscript"/>
              </w:rPr>
              <w:t>th</w:t>
            </w:r>
            <w:r>
              <w:rPr>
                <w:sz w:val="20"/>
                <w:szCs w:val="20"/>
              </w:rPr>
              <w:t xml:space="preserve"> June 2018</w:t>
            </w:r>
          </w:p>
        </w:tc>
      </w:tr>
      <w:tr w:rsidR="0017529B" w:rsidRPr="008E5E2E" w14:paraId="22AA3969" w14:textId="77777777" w:rsidTr="00CE43AF">
        <w:tc>
          <w:tcPr>
            <w:tcW w:w="708" w:type="dxa"/>
          </w:tcPr>
          <w:p w14:paraId="64B91CC7" w14:textId="77777777" w:rsidR="0017529B"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60</w:t>
            </w:r>
          </w:p>
        </w:tc>
        <w:tc>
          <w:tcPr>
            <w:tcW w:w="6129" w:type="dxa"/>
          </w:tcPr>
          <w:p w14:paraId="2C91ECE3" w14:textId="77777777" w:rsidR="0017529B" w:rsidRDefault="0017529B" w:rsidP="00CE43AF">
            <w:pPr>
              <w:rPr>
                <w:b/>
                <w:sz w:val="20"/>
                <w:szCs w:val="20"/>
              </w:rPr>
            </w:pPr>
            <w:r>
              <w:rPr>
                <w:b/>
                <w:sz w:val="20"/>
                <w:szCs w:val="20"/>
              </w:rPr>
              <w:t>Village Hall Committee</w:t>
            </w:r>
            <w:r w:rsidRPr="008E5E2E">
              <w:rPr>
                <w:b/>
                <w:sz w:val="20"/>
                <w:szCs w:val="20"/>
              </w:rPr>
              <w:t xml:space="preserve"> </w:t>
            </w:r>
          </w:p>
          <w:p w14:paraId="75399E32" w14:textId="5A220630" w:rsidR="00636CD3" w:rsidRDefault="00636CD3" w:rsidP="00636CD3">
            <w:pPr>
              <w:pStyle w:val="ListParagraph"/>
              <w:numPr>
                <w:ilvl w:val="0"/>
                <w:numId w:val="9"/>
              </w:numPr>
              <w:rPr>
                <w:sz w:val="20"/>
                <w:szCs w:val="20"/>
              </w:rPr>
            </w:pPr>
            <w:r>
              <w:rPr>
                <w:sz w:val="20"/>
                <w:szCs w:val="20"/>
              </w:rPr>
              <w:t xml:space="preserve">Village Hall Committee </w:t>
            </w:r>
            <w:r w:rsidR="00ED463B">
              <w:rPr>
                <w:sz w:val="20"/>
                <w:szCs w:val="20"/>
              </w:rPr>
              <w:t xml:space="preserve">to be invited to </w:t>
            </w:r>
            <w:r>
              <w:rPr>
                <w:sz w:val="20"/>
                <w:szCs w:val="20"/>
              </w:rPr>
              <w:t xml:space="preserve">work out a </w:t>
            </w:r>
            <w:r w:rsidR="00ED463B">
              <w:rPr>
                <w:sz w:val="20"/>
                <w:szCs w:val="20"/>
              </w:rPr>
              <w:t xml:space="preserve">long-term phased </w:t>
            </w:r>
            <w:r>
              <w:rPr>
                <w:sz w:val="20"/>
                <w:szCs w:val="20"/>
              </w:rPr>
              <w:t>plan</w:t>
            </w:r>
            <w:r w:rsidR="00ED463B">
              <w:rPr>
                <w:sz w:val="20"/>
                <w:szCs w:val="20"/>
              </w:rPr>
              <w:t xml:space="preserve"> as a basis for future funding proposals.</w:t>
            </w:r>
            <w:r>
              <w:rPr>
                <w:sz w:val="20"/>
                <w:szCs w:val="20"/>
              </w:rPr>
              <w:t xml:space="preserve"> Suggestions to be included in the plan </w:t>
            </w:r>
            <w:r w:rsidR="00ED463B">
              <w:rPr>
                <w:sz w:val="20"/>
                <w:szCs w:val="20"/>
              </w:rPr>
              <w:t xml:space="preserve">may be </w:t>
            </w:r>
            <w:r>
              <w:rPr>
                <w:sz w:val="20"/>
                <w:szCs w:val="20"/>
              </w:rPr>
              <w:t>a possible extension and interior work such as a new ceiling</w:t>
            </w:r>
            <w:r w:rsidR="00ED463B">
              <w:rPr>
                <w:sz w:val="20"/>
                <w:szCs w:val="20"/>
              </w:rPr>
              <w:t>,</w:t>
            </w:r>
            <w:r>
              <w:rPr>
                <w:sz w:val="20"/>
                <w:szCs w:val="20"/>
              </w:rPr>
              <w:t xml:space="preserve"> lighting</w:t>
            </w:r>
            <w:r w:rsidR="00ED463B">
              <w:rPr>
                <w:sz w:val="20"/>
                <w:szCs w:val="20"/>
              </w:rPr>
              <w:t xml:space="preserve"> and wall cladding.</w:t>
            </w:r>
          </w:p>
          <w:p w14:paraId="3E76ED49" w14:textId="77777777" w:rsidR="0008568B" w:rsidRDefault="0008568B" w:rsidP="00CF1D71">
            <w:pPr>
              <w:pStyle w:val="ListParagraph"/>
              <w:numPr>
                <w:ilvl w:val="0"/>
                <w:numId w:val="9"/>
              </w:numPr>
              <w:rPr>
                <w:sz w:val="20"/>
                <w:szCs w:val="20"/>
              </w:rPr>
            </w:pPr>
          </w:p>
        </w:tc>
        <w:tc>
          <w:tcPr>
            <w:tcW w:w="3336" w:type="dxa"/>
          </w:tcPr>
          <w:p w14:paraId="7379CC94" w14:textId="77777777" w:rsidR="00CC0C92" w:rsidRDefault="00CC0C92" w:rsidP="00CE43AF">
            <w:pPr>
              <w:rPr>
                <w:sz w:val="20"/>
                <w:szCs w:val="20"/>
              </w:rPr>
            </w:pPr>
          </w:p>
        </w:tc>
      </w:tr>
      <w:tr w:rsidR="0017529B" w:rsidRPr="008E5E2E" w14:paraId="299EADCB" w14:textId="77777777" w:rsidTr="00CE43AF">
        <w:tc>
          <w:tcPr>
            <w:tcW w:w="708" w:type="dxa"/>
          </w:tcPr>
          <w:p w14:paraId="77693D7E" w14:textId="77777777" w:rsidR="0017529B"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61</w:t>
            </w:r>
          </w:p>
        </w:tc>
        <w:tc>
          <w:tcPr>
            <w:tcW w:w="6129" w:type="dxa"/>
          </w:tcPr>
          <w:p w14:paraId="1B690E80" w14:textId="77777777" w:rsidR="0017529B" w:rsidRDefault="0017529B" w:rsidP="00CE43AF">
            <w:pPr>
              <w:rPr>
                <w:b/>
                <w:sz w:val="20"/>
                <w:szCs w:val="20"/>
              </w:rPr>
            </w:pPr>
            <w:r>
              <w:rPr>
                <w:b/>
                <w:sz w:val="20"/>
                <w:szCs w:val="20"/>
              </w:rPr>
              <w:t>Notice Board</w:t>
            </w:r>
          </w:p>
          <w:p w14:paraId="285E0491" w14:textId="77777777" w:rsidR="00636CD3" w:rsidRPr="00636CD3" w:rsidRDefault="00636CD3" w:rsidP="00636CD3">
            <w:pPr>
              <w:pStyle w:val="ListParagraph"/>
              <w:numPr>
                <w:ilvl w:val="0"/>
                <w:numId w:val="6"/>
              </w:numPr>
              <w:rPr>
                <w:sz w:val="20"/>
                <w:szCs w:val="20"/>
              </w:rPr>
            </w:pPr>
            <w:r>
              <w:rPr>
                <w:sz w:val="20"/>
                <w:szCs w:val="20"/>
              </w:rPr>
              <w:t>A good job well done.  Some extra keys are needed – at least 4 more</w:t>
            </w:r>
            <w:r w:rsidR="00ED463B">
              <w:rPr>
                <w:sz w:val="20"/>
                <w:szCs w:val="20"/>
              </w:rPr>
              <w:t>. Possible problem of water ingress around seal.</w:t>
            </w:r>
          </w:p>
        </w:tc>
        <w:tc>
          <w:tcPr>
            <w:tcW w:w="3336" w:type="dxa"/>
          </w:tcPr>
          <w:p w14:paraId="39E1EDC4" w14:textId="77777777" w:rsidR="0017529B" w:rsidRDefault="0017529B" w:rsidP="00CE43AF">
            <w:pPr>
              <w:rPr>
                <w:sz w:val="20"/>
                <w:szCs w:val="20"/>
              </w:rPr>
            </w:pPr>
          </w:p>
          <w:p w14:paraId="2B6B4FCC" w14:textId="77777777" w:rsidR="0017529B" w:rsidRDefault="00636CD3" w:rsidP="00CE43AF">
            <w:pPr>
              <w:rPr>
                <w:sz w:val="20"/>
                <w:szCs w:val="20"/>
              </w:rPr>
            </w:pPr>
            <w:r>
              <w:rPr>
                <w:sz w:val="20"/>
                <w:szCs w:val="20"/>
              </w:rPr>
              <w:t>Cllr Hammond to sort keys</w:t>
            </w:r>
          </w:p>
          <w:p w14:paraId="4EE1058C" w14:textId="77777777" w:rsidR="0017529B" w:rsidRDefault="00ED463B" w:rsidP="00ED463B">
            <w:pPr>
              <w:tabs>
                <w:tab w:val="center" w:pos="1560"/>
              </w:tabs>
              <w:rPr>
                <w:sz w:val="20"/>
                <w:szCs w:val="20"/>
              </w:rPr>
            </w:pPr>
            <w:r>
              <w:rPr>
                <w:sz w:val="20"/>
                <w:szCs w:val="20"/>
              </w:rPr>
              <w:t>Cllr Metcalfe to speak to suppliers re water seal.</w:t>
            </w:r>
          </w:p>
        </w:tc>
      </w:tr>
      <w:tr w:rsidR="00636CD3" w:rsidRPr="008E5E2E" w14:paraId="0B78DE97" w14:textId="77777777" w:rsidTr="00CE43AF">
        <w:tc>
          <w:tcPr>
            <w:tcW w:w="708" w:type="dxa"/>
          </w:tcPr>
          <w:p w14:paraId="477E07BB" w14:textId="77777777" w:rsidR="00636CD3" w:rsidRDefault="00636CD3" w:rsidP="00CE43AF">
            <w:pPr>
              <w:rPr>
                <w:rFonts w:ascii="Arial" w:hAnsi="Arial" w:cs="Arial"/>
                <w:sz w:val="20"/>
                <w:szCs w:val="20"/>
              </w:rPr>
            </w:pPr>
            <w:r>
              <w:rPr>
                <w:rFonts w:ascii="Arial" w:hAnsi="Arial" w:cs="Arial"/>
                <w:sz w:val="20"/>
                <w:szCs w:val="20"/>
              </w:rPr>
              <w:t>4762</w:t>
            </w:r>
          </w:p>
        </w:tc>
        <w:tc>
          <w:tcPr>
            <w:tcW w:w="6129" w:type="dxa"/>
          </w:tcPr>
          <w:p w14:paraId="48FB799C" w14:textId="77777777" w:rsidR="00636CD3" w:rsidRDefault="00636CD3" w:rsidP="00CE43AF">
            <w:pPr>
              <w:rPr>
                <w:b/>
                <w:sz w:val="20"/>
                <w:szCs w:val="20"/>
              </w:rPr>
            </w:pPr>
            <w:r>
              <w:rPr>
                <w:b/>
                <w:sz w:val="20"/>
                <w:szCs w:val="20"/>
              </w:rPr>
              <w:t>Lancashire Best Kept Village</w:t>
            </w:r>
          </w:p>
          <w:p w14:paraId="727525FE" w14:textId="77777777" w:rsidR="00636CD3" w:rsidRDefault="00636CD3" w:rsidP="00636CD3">
            <w:pPr>
              <w:pStyle w:val="ListParagraph"/>
              <w:numPr>
                <w:ilvl w:val="0"/>
                <w:numId w:val="6"/>
              </w:numPr>
              <w:rPr>
                <w:sz w:val="20"/>
                <w:szCs w:val="20"/>
              </w:rPr>
            </w:pPr>
            <w:r w:rsidRPr="00636CD3">
              <w:rPr>
                <w:sz w:val="20"/>
                <w:szCs w:val="20"/>
              </w:rPr>
              <w:t>A clean up day has been organised for Saturday 19</w:t>
            </w:r>
            <w:r w:rsidRPr="00636CD3">
              <w:rPr>
                <w:sz w:val="20"/>
                <w:szCs w:val="20"/>
                <w:vertAlign w:val="superscript"/>
              </w:rPr>
              <w:t>th</w:t>
            </w:r>
            <w:r w:rsidRPr="00636CD3">
              <w:rPr>
                <w:sz w:val="20"/>
                <w:szCs w:val="20"/>
              </w:rPr>
              <w:t xml:space="preserve"> May at 10.00</w:t>
            </w:r>
            <w:r>
              <w:rPr>
                <w:sz w:val="20"/>
                <w:szCs w:val="20"/>
              </w:rPr>
              <w:t>am</w:t>
            </w:r>
            <w:r w:rsidR="00684190">
              <w:rPr>
                <w:sz w:val="20"/>
                <w:szCs w:val="20"/>
              </w:rPr>
              <w:t>,</w:t>
            </w:r>
            <w:r w:rsidRPr="00636CD3">
              <w:rPr>
                <w:sz w:val="20"/>
                <w:szCs w:val="20"/>
              </w:rPr>
              <w:t xml:space="preserve"> meet outside </w:t>
            </w:r>
            <w:r>
              <w:rPr>
                <w:sz w:val="20"/>
                <w:szCs w:val="20"/>
              </w:rPr>
              <w:t>T</w:t>
            </w:r>
            <w:r w:rsidRPr="00636CD3">
              <w:rPr>
                <w:sz w:val="20"/>
                <w:szCs w:val="20"/>
              </w:rPr>
              <w:t>he Four Alls</w:t>
            </w:r>
          </w:p>
          <w:p w14:paraId="133F76B0" w14:textId="77777777" w:rsidR="00684190" w:rsidRDefault="00636CD3" w:rsidP="00684190">
            <w:pPr>
              <w:pStyle w:val="ListParagraph"/>
              <w:numPr>
                <w:ilvl w:val="0"/>
                <w:numId w:val="6"/>
              </w:numPr>
              <w:rPr>
                <w:sz w:val="20"/>
                <w:szCs w:val="20"/>
              </w:rPr>
            </w:pPr>
            <w:r>
              <w:rPr>
                <w:sz w:val="20"/>
                <w:szCs w:val="20"/>
              </w:rPr>
              <w:t>We</w:t>
            </w:r>
            <w:r w:rsidR="00684190">
              <w:rPr>
                <w:sz w:val="20"/>
                <w:szCs w:val="20"/>
              </w:rPr>
              <w:t>e</w:t>
            </w:r>
            <w:r>
              <w:rPr>
                <w:sz w:val="20"/>
                <w:szCs w:val="20"/>
              </w:rPr>
              <w:t>d killing is needed in the estates</w:t>
            </w:r>
          </w:p>
          <w:p w14:paraId="04B909B2" w14:textId="77777777" w:rsidR="00684190" w:rsidRDefault="00684190" w:rsidP="00684190">
            <w:pPr>
              <w:pStyle w:val="ListParagraph"/>
              <w:numPr>
                <w:ilvl w:val="0"/>
                <w:numId w:val="6"/>
              </w:numPr>
              <w:rPr>
                <w:sz w:val="20"/>
                <w:szCs w:val="20"/>
              </w:rPr>
            </w:pPr>
            <w:r>
              <w:rPr>
                <w:sz w:val="20"/>
                <w:szCs w:val="20"/>
              </w:rPr>
              <w:t>A planter is to be organised to go in front of the spout early May</w:t>
            </w:r>
          </w:p>
          <w:p w14:paraId="49B59747" w14:textId="77777777" w:rsidR="00684190" w:rsidRPr="00684190" w:rsidRDefault="00684190" w:rsidP="00684190">
            <w:pPr>
              <w:pStyle w:val="ListParagraph"/>
              <w:numPr>
                <w:ilvl w:val="0"/>
                <w:numId w:val="6"/>
              </w:numPr>
              <w:rPr>
                <w:sz w:val="20"/>
                <w:szCs w:val="20"/>
              </w:rPr>
            </w:pPr>
            <w:r>
              <w:rPr>
                <w:sz w:val="20"/>
                <w:szCs w:val="20"/>
              </w:rPr>
              <w:t>To exclude The Four Alls from the competition due to the For-Sale boards and lack of up keep</w:t>
            </w:r>
          </w:p>
        </w:tc>
        <w:tc>
          <w:tcPr>
            <w:tcW w:w="3336" w:type="dxa"/>
          </w:tcPr>
          <w:p w14:paraId="56795FAD" w14:textId="77777777" w:rsidR="00636CD3" w:rsidRDefault="00636CD3" w:rsidP="00CE43AF">
            <w:pPr>
              <w:rPr>
                <w:sz w:val="20"/>
                <w:szCs w:val="20"/>
              </w:rPr>
            </w:pPr>
          </w:p>
          <w:p w14:paraId="0958445F" w14:textId="77777777" w:rsidR="00684190" w:rsidRDefault="00684190" w:rsidP="00CE43AF">
            <w:pPr>
              <w:rPr>
                <w:sz w:val="20"/>
                <w:szCs w:val="20"/>
              </w:rPr>
            </w:pPr>
          </w:p>
          <w:p w14:paraId="1A439FCB" w14:textId="77777777" w:rsidR="009369D0" w:rsidRDefault="009369D0" w:rsidP="00CE43AF">
            <w:pPr>
              <w:rPr>
                <w:sz w:val="20"/>
                <w:szCs w:val="20"/>
              </w:rPr>
            </w:pPr>
          </w:p>
          <w:p w14:paraId="2F55F9D3" w14:textId="77777777" w:rsidR="00684190" w:rsidRDefault="00684190" w:rsidP="00CE43AF">
            <w:pPr>
              <w:rPr>
                <w:sz w:val="20"/>
                <w:szCs w:val="20"/>
              </w:rPr>
            </w:pPr>
            <w:r>
              <w:rPr>
                <w:sz w:val="20"/>
                <w:szCs w:val="20"/>
              </w:rPr>
              <w:t>Cllr Metcalfe to arrange with Lengthsman</w:t>
            </w:r>
          </w:p>
          <w:p w14:paraId="105DEDA5" w14:textId="77777777" w:rsidR="00684190" w:rsidRDefault="00684190" w:rsidP="00CE43AF">
            <w:pPr>
              <w:rPr>
                <w:sz w:val="20"/>
                <w:szCs w:val="20"/>
              </w:rPr>
            </w:pPr>
          </w:p>
          <w:p w14:paraId="7E728C2F" w14:textId="77777777" w:rsidR="00684190" w:rsidRDefault="00684190" w:rsidP="00CE43AF">
            <w:pPr>
              <w:rPr>
                <w:sz w:val="20"/>
                <w:szCs w:val="20"/>
              </w:rPr>
            </w:pPr>
            <w:r>
              <w:rPr>
                <w:sz w:val="20"/>
                <w:szCs w:val="20"/>
              </w:rPr>
              <w:t>Clerk to email LBKV secretary</w:t>
            </w:r>
          </w:p>
        </w:tc>
      </w:tr>
      <w:tr w:rsidR="0017529B" w:rsidRPr="008E5E2E" w14:paraId="1E8AA8FF" w14:textId="77777777" w:rsidTr="00CE43AF">
        <w:tc>
          <w:tcPr>
            <w:tcW w:w="708" w:type="dxa"/>
          </w:tcPr>
          <w:p w14:paraId="36FFEF8B" w14:textId="77777777" w:rsidR="0017529B"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6</w:t>
            </w:r>
            <w:r w:rsidR="00636CD3">
              <w:rPr>
                <w:rFonts w:ascii="Arial" w:hAnsi="Arial" w:cs="Arial"/>
                <w:sz w:val="20"/>
                <w:szCs w:val="20"/>
              </w:rPr>
              <w:t>3</w:t>
            </w:r>
          </w:p>
        </w:tc>
        <w:tc>
          <w:tcPr>
            <w:tcW w:w="6129" w:type="dxa"/>
          </w:tcPr>
          <w:p w14:paraId="1395732D" w14:textId="77777777" w:rsidR="0017529B" w:rsidRPr="008F038F" w:rsidRDefault="0017529B" w:rsidP="00CE43AF">
            <w:pPr>
              <w:rPr>
                <w:b/>
                <w:sz w:val="20"/>
                <w:szCs w:val="20"/>
              </w:rPr>
            </w:pPr>
            <w:r w:rsidRPr="008E5E2E">
              <w:rPr>
                <w:b/>
                <w:sz w:val="20"/>
                <w:szCs w:val="20"/>
              </w:rPr>
              <w:t>Lengthsman Scheme: Update and work to be carried out</w:t>
            </w:r>
          </w:p>
          <w:p w14:paraId="67704A5B" w14:textId="77777777" w:rsidR="0017529B" w:rsidRDefault="00684190" w:rsidP="00CF1D71">
            <w:pPr>
              <w:pStyle w:val="ListParagraph"/>
              <w:numPr>
                <w:ilvl w:val="0"/>
                <w:numId w:val="8"/>
              </w:numPr>
              <w:rPr>
                <w:sz w:val="20"/>
                <w:szCs w:val="20"/>
              </w:rPr>
            </w:pPr>
            <w:r>
              <w:rPr>
                <w:sz w:val="20"/>
                <w:szCs w:val="20"/>
              </w:rPr>
              <w:t>To weed kill the estates</w:t>
            </w:r>
            <w:r w:rsidR="00ED463B">
              <w:rPr>
                <w:sz w:val="20"/>
                <w:szCs w:val="20"/>
              </w:rPr>
              <w:t xml:space="preserve"> twice during year</w:t>
            </w:r>
          </w:p>
          <w:p w14:paraId="59E16A10" w14:textId="77777777" w:rsidR="00684190" w:rsidRPr="007D6935" w:rsidRDefault="00684190" w:rsidP="00CF1D71">
            <w:pPr>
              <w:pStyle w:val="ListParagraph"/>
              <w:numPr>
                <w:ilvl w:val="0"/>
                <w:numId w:val="8"/>
              </w:numPr>
              <w:rPr>
                <w:sz w:val="20"/>
                <w:szCs w:val="20"/>
              </w:rPr>
            </w:pPr>
            <w:r>
              <w:rPr>
                <w:sz w:val="20"/>
                <w:szCs w:val="20"/>
              </w:rPr>
              <w:t>Drainage works ongoing, no update</w:t>
            </w:r>
          </w:p>
        </w:tc>
        <w:tc>
          <w:tcPr>
            <w:tcW w:w="3336" w:type="dxa"/>
          </w:tcPr>
          <w:p w14:paraId="37AEBBF5" w14:textId="77777777" w:rsidR="0017529B" w:rsidRDefault="0017529B" w:rsidP="00CE43AF">
            <w:pPr>
              <w:rPr>
                <w:sz w:val="20"/>
                <w:szCs w:val="20"/>
              </w:rPr>
            </w:pPr>
          </w:p>
          <w:p w14:paraId="456D7F2B" w14:textId="616B88E1" w:rsidR="0017529B" w:rsidRDefault="00684190" w:rsidP="00CE43AF">
            <w:pPr>
              <w:rPr>
                <w:sz w:val="20"/>
                <w:szCs w:val="20"/>
              </w:rPr>
            </w:pPr>
            <w:r>
              <w:rPr>
                <w:sz w:val="20"/>
                <w:szCs w:val="20"/>
              </w:rPr>
              <w:t>Cllr Metcalfe to arrange</w:t>
            </w:r>
            <w:r w:rsidR="003B3C58">
              <w:rPr>
                <w:sz w:val="20"/>
                <w:szCs w:val="20"/>
              </w:rPr>
              <w:t xml:space="preserve"> and to check position on </w:t>
            </w:r>
            <w:r w:rsidR="007F5D3A">
              <w:rPr>
                <w:sz w:val="20"/>
                <w:szCs w:val="20"/>
              </w:rPr>
              <w:t>hours</w:t>
            </w:r>
            <w:bookmarkStart w:id="0" w:name="_GoBack"/>
            <w:bookmarkEnd w:id="0"/>
          </w:p>
          <w:p w14:paraId="14B4744F" w14:textId="77777777" w:rsidR="0017529B" w:rsidRDefault="0017529B" w:rsidP="00CE43AF">
            <w:pPr>
              <w:rPr>
                <w:sz w:val="20"/>
                <w:szCs w:val="20"/>
              </w:rPr>
            </w:pPr>
          </w:p>
          <w:p w14:paraId="69DEAC73" w14:textId="77777777" w:rsidR="0017529B" w:rsidRPr="008E5E2E" w:rsidRDefault="0017529B" w:rsidP="00CE43AF">
            <w:pPr>
              <w:rPr>
                <w:sz w:val="20"/>
                <w:szCs w:val="20"/>
              </w:rPr>
            </w:pPr>
          </w:p>
        </w:tc>
      </w:tr>
      <w:tr w:rsidR="0017529B" w:rsidRPr="008E5E2E" w14:paraId="0CFD6171" w14:textId="77777777" w:rsidTr="00CE43AF">
        <w:tc>
          <w:tcPr>
            <w:tcW w:w="708" w:type="dxa"/>
          </w:tcPr>
          <w:p w14:paraId="488203B8" w14:textId="77777777" w:rsidR="0017529B" w:rsidRPr="008E5E2E"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6</w:t>
            </w:r>
            <w:r w:rsidR="00636CD3">
              <w:rPr>
                <w:rFonts w:ascii="Arial" w:hAnsi="Arial" w:cs="Arial"/>
                <w:sz w:val="20"/>
                <w:szCs w:val="20"/>
              </w:rPr>
              <w:t>4</w:t>
            </w:r>
          </w:p>
        </w:tc>
        <w:tc>
          <w:tcPr>
            <w:tcW w:w="6129" w:type="dxa"/>
          </w:tcPr>
          <w:p w14:paraId="3ED595D1" w14:textId="77777777" w:rsidR="0044693F" w:rsidRDefault="001E143F">
            <w:pPr>
              <w:rPr>
                <w:sz w:val="20"/>
                <w:szCs w:val="20"/>
              </w:rPr>
            </w:pPr>
            <w:r w:rsidRPr="001E143F">
              <w:rPr>
                <w:b/>
                <w:sz w:val="20"/>
                <w:szCs w:val="20"/>
              </w:rPr>
              <w:t>Parish Matters</w:t>
            </w:r>
            <w:r w:rsidRPr="001E143F">
              <w:rPr>
                <w:sz w:val="20"/>
                <w:szCs w:val="20"/>
              </w:rPr>
              <w:t xml:space="preserve"> </w:t>
            </w:r>
          </w:p>
          <w:p w14:paraId="22E142F4" w14:textId="5D989FBC" w:rsidR="00020BFB" w:rsidRDefault="006E3D08" w:rsidP="00B83947">
            <w:pPr>
              <w:pStyle w:val="ListParagraph"/>
              <w:numPr>
                <w:ilvl w:val="0"/>
                <w:numId w:val="13"/>
              </w:numPr>
              <w:rPr>
                <w:sz w:val="20"/>
                <w:szCs w:val="20"/>
              </w:rPr>
            </w:pPr>
            <w:r>
              <w:rPr>
                <w:sz w:val="20"/>
                <w:szCs w:val="20"/>
              </w:rPr>
              <w:t>CCTV –</w:t>
            </w:r>
            <w:r w:rsidR="00F474C0">
              <w:rPr>
                <w:sz w:val="20"/>
                <w:szCs w:val="20"/>
              </w:rPr>
              <w:t xml:space="preserve">  Chris Tetley attended the meeting and presented a quick look at how CCTV cameras would work in a village and explained how they would be positioned and showed an example of a typical recording.  A map was used to show where best the cameras would be positioned and what angles/areas they would capture.  These are wirelessly linked back to the Village Hall.  The best price for the scenario presented to us would work out at about £9,000.00. </w:t>
            </w:r>
            <w:r w:rsidR="00ED463B">
              <w:rPr>
                <w:sz w:val="20"/>
                <w:szCs w:val="20"/>
              </w:rPr>
              <w:t xml:space="preserve">Cllr Willoughby spoke on his understanding of the </w:t>
            </w:r>
            <w:r w:rsidR="00D62F02">
              <w:rPr>
                <w:sz w:val="20"/>
                <w:szCs w:val="20"/>
              </w:rPr>
              <w:t xml:space="preserve">practice and </w:t>
            </w:r>
            <w:r w:rsidR="00ED463B">
              <w:rPr>
                <w:sz w:val="20"/>
                <w:szCs w:val="20"/>
              </w:rPr>
              <w:t>policy</w:t>
            </w:r>
            <w:r w:rsidR="00D62F02">
              <w:rPr>
                <w:sz w:val="20"/>
                <w:szCs w:val="20"/>
              </w:rPr>
              <w:t xml:space="preserve"> requirements </w:t>
            </w:r>
            <w:r w:rsidR="00ED463B">
              <w:rPr>
                <w:sz w:val="20"/>
                <w:szCs w:val="20"/>
              </w:rPr>
              <w:t>that he had briefly scanned</w:t>
            </w:r>
            <w:r w:rsidR="00D62F02">
              <w:rPr>
                <w:sz w:val="20"/>
                <w:szCs w:val="20"/>
              </w:rPr>
              <w:t xml:space="preserve"> as well as</w:t>
            </w:r>
            <w:r w:rsidR="003B3C58">
              <w:rPr>
                <w:sz w:val="20"/>
                <w:szCs w:val="20"/>
              </w:rPr>
              <w:t xml:space="preserve"> the forthcoming Data Control R</w:t>
            </w:r>
            <w:r w:rsidR="00D62F02">
              <w:rPr>
                <w:sz w:val="20"/>
                <w:szCs w:val="20"/>
              </w:rPr>
              <w:t xml:space="preserve">egulations (GDPR) for which NALC </w:t>
            </w:r>
            <w:r w:rsidR="00ED463B">
              <w:rPr>
                <w:sz w:val="20"/>
                <w:szCs w:val="20"/>
              </w:rPr>
              <w:t xml:space="preserve">Toolkit procedures </w:t>
            </w:r>
            <w:r w:rsidR="00D62F02">
              <w:rPr>
                <w:sz w:val="20"/>
                <w:szCs w:val="20"/>
              </w:rPr>
              <w:t xml:space="preserve">will be </w:t>
            </w:r>
            <w:r w:rsidR="00ED463B">
              <w:rPr>
                <w:sz w:val="20"/>
                <w:szCs w:val="20"/>
              </w:rPr>
              <w:t xml:space="preserve">forwarded for all </w:t>
            </w:r>
            <w:r w:rsidR="003B3C58">
              <w:rPr>
                <w:sz w:val="20"/>
                <w:szCs w:val="20"/>
              </w:rPr>
              <w:t>Cllrs</w:t>
            </w:r>
            <w:r w:rsidR="00ED463B">
              <w:rPr>
                <w:sz w:val="20"/>
                <w:szCs w:val="20"/>
              </w:rPr>
              <w:t xml:space="preserve"> to read and understand the implications.</w:t>
            </w:r>
          </w:p>
          <w:p w14:paraId="36D23DD1" w14:textId="77777777" w:rsidR="00021451" w:rsidRDefault="009629F7" w:rsidP="00684190">
            <w:pPr>
              <w:pStyle w:val="ListParagraph"/>
              <w:numPr>
                <w:ilvl w:val="0"/>
                <w:numId w:val="13"/>
              </w:numPr>
              <w:rPr>
                <w:sz w:val="20"/>
                <w:szCs w:val="20"/>
              </w:rPr>
            </w:pPr>
            <w:r>
              <w:rPr>
                <w:sz w:val="20"/>
                <w:szCs w:val="20"/>
              </w:rPr>
              <w:t xml:space="preserve">SPID – </w:t>
            </w:r>
            <w:r w:rsidR="00684190">
              <w:rPr>
                <w:sz w:val="20"/>
                <w:szCs w:val="20"/>
              </w:rPr>
              <w:t>Pending</w:t>
            </w:r>
          </w:p>
          <w:p w14:paraId="3A9A5717" w14:textId="77777777" w:rsidR="00684190" w:rsidRDefault="00684190" w:rsidP="00684190">
            <w:pPr>
              <w:pStyle w:val="ListParagraph"/>
              <w:numPr>
                <w:ilvl w:val="0"/>
                <w:numId w:val="13"/>
              </w:numPr>
              <w:rPr>
                <w:sz w:val="20"/>
                <w:szCs w:val="20"/>
              </w:rPr>
            </w:pPr>
            <w:r>
              <w:rPr>
                <w:sz w:val="20"/>
                <w:szCs w:val="20"/>
              </w:rPr>
              <w:t>Dog Fouling – Still ongoing but improved.  Another mention in the Spout</w:t>
            </w:r>
          </w:p>
          <w:p w14:paraId="4E0BD0DE" w14:textId="77777777" w:rsidR="00684190" w:rsidRDefault="00684190" w:rsidP="00684190">
            <w:pPr>
              <w:pStyle w:val="ListParagraph"/>
              <w:numPr>
                <w:ilvl w:val="0"/>
                <w:numId w:val="13"/>
              </w:numPr>
              <w:rPr>
                <w:sz w:val="20"/>
                <w:szCs w:val="20"/>
              </w:rPr>
            </w:pPr>
            <w:r>
              <w:rPr>
                <w:sz w:val="20"/>
                <w:szCs w:val="20"/>
              </w:rPr>
              <w:t xml:space="preserve">Grass Cutting – The grass will be cut soon and in time for the May exhibition.  All seems to be set up well with the new contract so far.  Thanks again to Brian Sutcliffe for his involvement with </w:t>
            </w:r>
            <w:r w:rsidR="00915A25">
              <w:rPr>
                <w:sz w:val="20"/>
                <w:szCs w:val="20"/>
              </w:rPr>
              <w:t>sorting this out</w:t>
            </w:r>
          </w:p>
          <w:p w14:paraId="3658A160" w14:textId="4BACC1DB" w:rsidR="00915A25" w:rsidRDefault="00915A25" w:rsidP="00684190">
            <w:pPr>
              <w:pStyle w:val="ListParagraph"/>
              <w:numPr>
                <w:ilvl w:val="0"/>
                <w:numId w:val="13"/>
              </w:numPr>
              <w:rPr>
                <w:sz w:val="20"/>
                <w:szCs w:val="20"/>
              </w:rPr>
            </w:pPr>
            <w:r>
              <w:rPr>
                <w:sz w:val="20"/>
                <w:szCs w:val="20"/>
              </w:rPr>
              <w:t>Deeds and Records – No reply received from Barclays regarding missing deeds.  A fire proof box</w:t>
            </w:r>
            <w:r w:rsidR="00D62F02">
              <w:rPr>
                <w:sz w:val="20"/>
                <w:szCs w:val="20"/>
              </w:rPr>
              <w:t>/safe</w:t>
            </w:r>
            <w:r>
              <w:rPr>
                <w:sz w:val="20"/>
                <w:szCs w:val="20"/>
              </w:rPr>
              <w:t xml:space="preserve"> still needs to be purchased</w:t>
            </w:r>
            <w:r w:rsidR="00D62F02">
              <w:rPr>
                <w:sz w:val="20"/>
                <w:szCs w:val="20"/>
              </w:rPr>
              <w:t xml:space="preserve"> if possible</w:t>
            </w:r>
            <w:r w:rsidR="004509D0">
              <w:rPr>
                <w:sz w:val="20"/>
                <w:szCs w:val="20"/>
              </w:rPr>
              <w:t>.</w:t>
            </w:r>
            <w:r>
              <w:rPr>
                <w:sz w:val="20"/>
                <w:szCs w:val="20"/>
              </w:rPr>
              <w:t xml:space="preserve">  Cllr Hammond will try </w:t>
            </w:r>
            <w:r w:rsidR="003B3C58">
              <w:rPr>
                <w:sz w:val="20"/>
                <w:szCs w:val="20"/>
              </w:rPr>
              <w:t xml:space="preserve">to </w:t>
            </w:r>
            <w:r>
              <w:rPr>
                <w:sz w:val="20"/>
                <w:szCs w:val="20"/>
              </w:rPr>
              <w:t>source one for us</w:t>
            </w:r>
            <w:r w:rsidR="003B3C58">
              <w:rPr>
                <w:sz w:val="20"/>
                <w:szCs w:val="20"/>
              </w:rPr>
              <w:t xml:space="preserve">. </w:t>
            </w:r>
          </w:p>
          <w:p w14:paraId="0133B9B8" w14:textId="77777777" w:rsidR="00915A25" w:rsidRDefault="00915A25" w:rsidP="00684190">
            <w:pPr>
              <w:pStyle w:val="ListParagraph"/>
              <w:numPr>
                <w:ilvl w:val="0"/>
                <w:numId w:val="13"/>
              </w:numPr>
              <w:rPr>
                <w:sz w:val="20"/>
                <w:szCs w:val="20"/>
              </w:rPr>
            </w:pPr>
            <w:r>
              <w:rPr>
                <w:sz w:val="20"/>
                <w:szCs w:val="20"/>
              </w:rPr>
              <w:t xml:space="preserve">Street Signs – </w:t>
            </w:r>
            <w:r w:rsidR="00D62F02">
              <w:rPr>
                <w:sz w:val="20"/>
                <w:szCs w:val="20"/>
              </w:rPr>
              <w:t xml:space="preserve">one on </w:t>
            </w:r>
            <w:r>
              <w:rPr>
                <w:sz w:val="20"/>
                <w:szCs w:val="20"/>
              </w:rPr>
              <w:t>Moore Drive is missing</w:t>
            </w:r>
          </w:p>
          <w:p w14:paraId="38687327" w14:textId="77777777" w:rsidR="00915A25" w:rsidRDefault="00915A25" w:rsidP="00684190">
            <w:pPr>
              <w:pStyle w:val="ListParagraph"/>
              <w:numPr>
                <w:ilvl w:val="0"/>
                <w:numId w:val="13"/>
              </w:numPr>
              <w:rPr>
                <w:sz w:val="20"/>
                <w:szCs w:val="20"/>
              </w:rPr>
            </w:pPr>
            <w:r>
              <w:rPr>
                <w:sz w:val="20"/>
                <w:szCs w:val="20"/>
              </w:rPr>
              <w:t>Defibrillator – Defer</w:t>
            </w:r>
          </w:p>
          <w:p w14:paraId="1A167890" w14:textId="575C0CC7" w:rsidR="00915A25" w:rsidRDefault="00915A25" w:rsidP="00684190">
            <w:pPr>
              <w:pStyle w:val="ListParagraph"/>
              <w:numPr>
                <w:ilvl w:val="0"/>
                <w:numId w:val="13"/>
              </w:numPr>
              <w:rPr>
                <w:sz w:val="20"/>
                <w:szCs w:val="20"/>
              </w:rPr>
            </w:pPr>
            <w:r>
              <w:rPr>
                <w:sz w:val="20"/>
                <w:szCs w:val="20"/>
              </w:rPr>
              <w:lastRenderedPageBreak/>
              <w:t>Mayor</w:t>
            </w:r>
            <w:r w:rsidR="00482109">
              <w:rPr>
                <w:sz w:val="20"/>
                <w:szCs w:val="20"/>
              </w:rPr>
              <w:t>’s</w:t>
            </w:r>
            <w:r>
              <w:rPr>
                <w:sz w:val="20"/>
                <w:szCs w:val="20"/>
              </w:rPr>
              <w:t xml:space="preserve"> Sunday – Cllr</w:t>
            </w:r>
            <w:r w:rsidR="006A64CD">
              <w:rPr>
                <w:sz w:val="20"/>
                <w:szCs w:val="20"/>
              </w:rPr>
              <w:t>s.</w:t>
            </w:r>
            <w:r>
              <w:rPr>
                <w:sz w:val="20"/>
                <w:szCs w:val="20"/>
              </w:rPr>
              <w:t xml:space="preserve"> </w:t>
            </w:r>
            <w:r w:rsidR="003B3C58">
              <w:rPr>
                <w:sz w:val="20"/>
                <w:szCs w:val="20"/>
              </w:rPr>
              <w:t>Willoughby,</w:t>
            </w:r>
            <w:r w:rsidR="006A64CD">
              <w:rPr>
                <w:sz w:val="20"/>
                <w:szCs w:val="20"/>
              </w:rPr>
              <w:t xml:space="preserve"> </w:t>
            </w:r>
            <w:r>
              <w:rPr>
                <w:sz w:val="20"/>
                <w:szCs w:val="20"/>
              </w:rPr>
              <w:t>Willighan and Butterfield can attend.  Cllr Willoughby will check with Cllrs Forrest and Tetley and Bernard Ingham</w:t>
            </w:r>
          </w:p>
          <w:p w14:paraId="6B1BDFA3" w14:textId="23CACC88" w:rsidR="00915A25" w:rsidRDefault="00915A25" w:rsidP="00684190">
            <w:pPr>
              <w:pStyle w:val="ListParagraph"/>
              <w:numPr>
                <w:ilvl w:val="0"/>
                <w:numId w:val="13"/>
              </w:numPr>
              <w:rPr>
                <w:sz w:val="20"/>
                <w:szCs w:val="20"/>
              </w:rPr>
            </w:pPr>
            <w:r>
              <w:rPr>
                <w:sz w:val="20"/>
                <w:szCs w:val="20"/>
              </w:rPr>
              <w:t>Parish Meeting– The food and drink is in hand for the meeting.</w:t>
            </w:r>
            <w:r w:rsidR="006A64CD">
              <w:rPr>
                <w:sz w:val="20"/>
                <w:szCs w:val="20"/>
              </w:rPr>
              <w:t xml:space="preserve"> Format of meeting as in previous years</w:t>
            </w:r>
          </w:p>
          <w:p w14:paraId="275F5A51" w14:textId="3D95D24A" w:rsidR="006A64CD" w:rsidRDefault="006A64CD" w:rsidP="00684190">
            <w:pPr>
              <w:pStyle w:val="ListParagraph"/>
              <w:numPr>
                <w:ilvl w:val="0"/>
                <w:numId w:val="13"/>
              </w:numPr>
              <w:rPr>
                <w:sz w:val="20"/>
                <w:szCs w:val="20"/>
              </w:rPr>
            </w:pPr>
            <w:r>
              <w:rPr>
                <w:sz w:val="20"/>
                <w:szCs w:val="20"/>
              </w:rPr>
              <w:t>Clean Up Day – Cllr Willoughby to arrange litter pickers etc. List of jobs to be prepared at next meeting</w:t>
            </w:r>
          </w:p>
          <w:p w14:paraId="101890B3" w14:textId="77777777" w:rsidR="0098387E" w:rsidRDefault="0098387E" w:rsidP="00684190">
            <w:pPr>
              <w:pStyle w:val="ListParagraph"/>
              <w:numPr>
                <w:ilvl w:val="0"/>
                <w:numId w:val="13"/>
              </w:numPr>
              <w:rPr>
                <w:sz w:val="20"/>
                <w:szCs w:val="20"/>
              </w:rPr>
            </w:pPr>
            <w:r>
              <w:rPr>
                <w:sz w:val="20"/>
                <w:szCs w:val="20"/>
              </w:rPr>
              <w:t>Insurance Renewal – To add the Notice Board to the policy and prepare cheque for renewal</w:t>
            </w:r>
          </w:p>
          <w:p w14:paraId="1973CA25" w14:textId="77777777" w:rsidR="00F474C0" w:rsidRDefault="00F474C0" w:rsidP="00684190">
            <w:pPr>
              <w:pStyle w:val="ListParagraph"/>
              <w:numPr>
                <w:ilvl w:val="0"/>
                <w:numId w:val="13"/>
              </w:numPr>
              <w:rPr>
                <w:sz w:val="20"/>
                <w:szCs w:val="20"/>
              </w:rPr>
            </w:pPr>
            <w:r>
              <w:rPr>
                <w:sz w:val="20"/>
                <w:szCs w:val="20"/>
              </w:rPr>
              <w:t>Easements – The gate was locked on 1</w:t>
            </w:r>
            <w:r w:rsidRPr="00F474C0">
              <w:rPr>
                <w:sz w:val="20"/>
                <w:szCs w:val="20"/>
                <w:vertAlign w:val="superscript"/>
              </w:rPr>
              <w:t>st</w:t>
            </w:r>
            <w:r>
              <w:rPr>
                <w:sz w:val="20"/>
                <w:szCs w:val="20"/>
              </w:rPr>
              <w:t xml:space="preserve"> April 2018 for 24 hours confirmed by Cllr Butterfield</w:t>
            </w:r>
          </w:p>
          <w:p w14:paraId="0A1E99E1" w14:textId="77777777" w:rsidR="00915A25" w:rsidRPr="00915A25" w:rsidRDefault="00915A25" w:rsidP="00915A25">
            <w:pPr>
              <w:ind w:left="360"/>
              <w:rPr>
                <w:sz w:val="20"/>
                <w:szCs w:val="20"/>
              </w:rPr>
            </w:pPr>
          </w:p>
        </w:tc>
        <w:tc>
          <w:tcPr>
            <w:tcW w:w="3336" w:type="dxa"/>
          </w:tcPr>
          <w:p w14:paraId="5301F533" w14:textId="77777777" w:rsidR="00A3770F" w:rsidRDefault="00A3770F" w:rsidP="00CE43AF">
            <w:pPr>
              <w:rPr>
                <w:sz w:val="20"/>
                <w:szCs w:val="20"/>
              </w:rPr>
            </w:pPr>
          </w:p>
          <w:p w14:paraId="0D2882AB" w14:textId="77777777" w:rsidR="00FC09B1" w:rsidRDefault="00FC09B1" w:rsidP="00CE43AF">
            <w:pPr>
              <w:rPr>
                <w:sz w:val="20"/>
                <w:szCs w:val="20"/>
              </w:rPr>
            </w:pPr>
          </w:p>
          <w:p w14:paraId="66298521" w14:textId="77777777" w:rsidR="00FC09B1" w:rsidRDefault="00FC09B1" w:rsidP="00CE43AF">
            <w:pPr>
              <w:rPr>
                <w:sz w:val="20"/>
                <w:szCs w:val="20"/>
              </w:rPr>
            </w:pPr>
          </w:p>
          <w:p w14:paraId="61E526DE" w14:textId="77777777" w:rsidR="00FC09B1" w:rsidRDefault="00FC09B1" w:rsidP="00CE43AF">
            <w:pPr>
              <w:rPr>
                <w:sz w:val="20"/>
                <w:szCs w:val="20"/>
              </w:rPr>
            </w:pPr>
          </w:p>
          <w:p w14:paraId="2F10F15C" w14:textId="77777777" w:rsidR="00FC09B1" w:rsidRDefault="00FC09B1" w:rsidP="00CE43AF">
            <w:pPr>
              <w:rPr>
                <w:sz w:val="20"/>
                <w:szCs w:val="20"/>
              </w:rPr>
            </w:pPr>
          </w:p>
          <w:p w14:paraId="380820AD" w14:textId="77777777" w:rsidR="00FC09B1" w:rsidRDefault="00FC09B1" w:rsidP="00CE43AF">
            <w:pPr>
              <w:rPr>
                <w:sz w:val="20"/>
                <w:szCs w:val="20"/>
              </w:rPr>
            </w:pPr>
          </w:p>
          <w:p w14:paraId="2ADA66EA" w14:textId="77777777" w:rsidR="00CF1D71" w:rsidRDefault="00CF1D71" w:rsidP="00CE43AF">
            <w:pPr>
              <w:rPr>
                <w:sz w:val="20"/>
                <w:szCs w:val="20"/>
              </w:rPr>
            </w:pPr>
          </w:p>
          <w:p w14:paraId="17AADF39" w14:textId="77777777" w:rsidR="00CF1D71" w:rsidRDefault="00CF1D71" w:rsidP="00CE43AF">
            <w:pPr>
              <w:rPr>
                <w:sz w:val="20"/>
                <w:szCs w:val="20"/>
              </w:rPr>
            </w:pPr>
          </w:p>
          <w:p w14:paraId="11425ABD" w14:textId="77777777" w:rsidR="00CF1D71" w:rsidRDefault="00CF1D71" w:rsidP="00CE43AF">
            <w:pPr>
              <w:rPr>
                <w:sz w:val="20"/>
                <w:szCs w:val="20"/>
              </w:rPr>
            </w:pPr>
          </w:p>
          <w:p w14:paraId="399FADA6" w14:textId="77777777" w:rsidR="00CF1D71" w:rsidRDefault="00CF1D71" w:rsidP="00CE43AF">
            <w:pPr>
              <w:rPr>
                <w:sz w:val="20"/>
                <w:szCs w:val="20"/>
              </w:rPr>
            </w:pPr>
          </w:p>
          <w:p w14:paraId="3DD57A7E" w14:textId="77777777" w:rsidR="009369D0" w:rsidRDefault="009369D0" w:rsidP="00CE43AF">
            <w:pPr>
              <w:rPr>
                <w:sz w:val="20"/>
                <w:szCs w:val="20"/>
              </w:rPr>
            </w:pPr>
          </w:p>
          <w:p w14:paraId="41C90EA9" w14:textId="77777777" w:rsidR="009369D0" w:rsidRDefault="009369D0" w:rsidP="00CE43AF">
            <w:pPr>
              <w:rPr>
                <w:sz w:val="20"/>
                <w:szCs w:val="20"/>
              </w:rPr>
            </w:pPr>
          </w:p>
          <w:p w14:paraId="59444FE5" w14:textId="77777777" w:rsidR="009369D0" w:rsidRDefault="009369D0" w:rsidP="00CE43AF">
            <w:pPr>
              <w:rPr>
                <w:sz w:val="20"/>
                <w:szCs w:val="20"/>
              </w:rPr>
            </w:pPr>
          </w:p>
          <w:p w14:paraId="2CB9F09D" w14:textId="77777777" w:rsidR="009369D0" w:rsidRDefault="009369D0" w:rsidP="00CE43AF">
            <w:pPr>
              <w:rPr>
                <w:sz w:val="20"/>
                <w:szCs w:val="20"/>
              </w:rPr>
            </w:pPr>
          </w:p>
          <w:p w14:paraId="74508A81" w14:textId="77777777" w:rsidR="009369D0" w:rsidRDefault="009369D0" w:rsidP="00CE43AF">
            <w:pPr>
              <w:rPr>
                <w:sz w:val="20"/>
                <w:szCs w:val="20"/>
              </w:rPr>
            </w:pPr>
          </w:p>
          <w:p w14:paraId="50DE5E0A" w14:textId="77777777" w:rsidR="009369D0" w:rsidRDefault="009369D0" w:rsidP="00CE43AF">
            <w:pPr>
              <w:rPr>
                <w:sz w:val="20"/>
                <w:szCs w:val="20"/>
              </w:rPr>
            </w:pPr>
          </w:p>
          <w:p w14:paraId="7DCA841D" w14:textId="77777777" w:rsidR="009369D0" w:rsidRDefault="009369D0" w:rsidP="00CE43AF">
            <w:pPr>
              <w:rPr>
                <w:sz w:val="20"/>
                <w:szCs w:val="20"/>
              </w:rPr>
            </w:pPr>
          </w:p>
          <w:p w14:paraId="5D3B4E9C" w14:textId="77777777" w:rsidR="009369D0" w:rsidRDefault="009369D0" w:rsidP="00CE43AF">
            <w:pPr>
              <w:rPr>
                <w:sz w:val="20"/>
                <w:szCs w:val="20"/>
              </w:rPr>
            </w:pPr>
          </w:p>
          <w:p w14:paraId="47439D19" w14:textId="77777777" w:rsidR="009369D0" w:rsidRDefault="009369D0" w:rsidP="00CE43AF">
            <w:pPr>
              <w:rPr>
                <w:sz w:val="20"/>
                <w:szCs w:val="20"/>
              </w:rPr>
            </w:pPr>
          </w:p>
          <w:p w14:paraId="07EEAD8A" w14:textId="77777777" w:rsidR="009369D0" w:rsidRDefault="009369D0" w:rsidP="00CE43AF">
            <w:pPr>
              <w:rPr>
                <w:sz w:val="20"/>
                <w:szCs w:val="20"/>
              </w:rPr>
            </w:pPr>
          </w:p>
          <w:p w14:paraId="6D730839" w14:textId="77777777" w:rsidR="00FC09B1" w:rsidRDefault="00FC09B1" w:rsidP="00CE43AF">
            <w:pPr>
              <w:rPr>
                <w:sz w:val="20"/>
                <w:szCs w:val="20"/>
              </w:rPr>
            </w:pPr>
          </w:p>
          <w:p w14:paraId="710F54A3" w14:textId="77777777" w:rsidR="00FC09B1" w:rsidRDefault="00FC09B1" w:rsidP="00CE43AF">
            <w:pPr>
              <w:rPr>
                <w:sz w:val="20"/>
                <w:szCs w:val="20"/>
              </w:rPr>
            </w:pPr>
          </w:p>
          <w:p w14:paraId="742EDAA3" w14:textId="77777777" w:rsidR="00915A25" w:rsidRDefault="00915A25" w:rsidP="00CE43AF">
            <w:pPr>
              <w:rPr>
                <w:sz w:val="20"/>
                <w:szCs w:val="20"/>
              </w:rPr>
            </w:pPr>
          </w:p>
          <w:p w14:paraId="44868EEF" w14:textId="77777777" w:rsidR="00915A25" w:rsidRDefault="00915A25" w:rsidP="00CE43AF">
            <w:pPr>
              <w:rPr>
                <w:sz w:val="20"/>
                <w:szCs w:val="20"/>
              </w:rPr>
            </w:pPr>
          </w:p>
          <w:p w14:paraId="79263A11" w14:textId="77777777" w:rsidR="00915A25" w:rsidRDefault="00915A25" w:rsidP="00CE43AF">
            <w:pPr>
              <w:rPr>
                <w:sz w:val="20"/>
                <w:szCs w:val="20"/>
              </w:rPr>
            </w:pPr>
            <w:r>
              <w:rPr>
                <w:sz w:val="20"/>
                <w:szCs w:val="20"/>
              </w:rPr>
              <w:t>Cllr</w:t>
            </w:r>
            <w:r w:rsidR="00D62F02">
              <w:rPr>
                <w:sz w:val="20"/>
                <w:szCs w:val="20"/>
              </w:rPr>
              <w:t>s</w:t>
            </w:r>
            <w:r>
              <w:rPr>
                <w:sz w:val="20"/>
                <w:szCs w:val="20"/>
              </w:rPr>
              <w:t xml:space="preserve"> Willoughby</w:t>
            </w:r>
            <w:r w:rsidR="00D62F02">
              <w:rPr>
                <w:sz w:val="20"/>
                <w:szCs w:val="20"/>
              </w:rPr>
              <w:t xml:space="preserve"> &amp; Hammond</w:t>
            </w:r>
          </w:p>
          <w:p w14:paraId="4A8E96CF" w14:textId="77777777" w:rsidR="0098387E" w:rsidRDefault="0098387E" w:rsidP="00CE43AF">
            <w:pPr>
              <w:rPr>
                <w:sz w:val="20"/>
                <w:szCs w:val="20"/>
              </w:rPr>
            </w:pPr>
          </w:p>
          <w:p w14:paraId="5B3C6E1F" w14:textId="77777777" w:rsidR="0098387E" w:rsidRDefault="0098387E" w:rsidP="00CE43AF">
            <w:pPr>
              <w:rPr>
                <w:sz w:val="20"/>
                <w:szCs w:val="20"/>
              </w:rPr>
            </w:pPr>
          </w:p>
          <w:p w14:paraId="38597CD2" w14:textId="77777777" w:rsidR="0098387E" w:rsidRDefault="0098387E" w:rsidP="00CE43AF">
            <w:pPr>
              <w:rPr>
                <w:sz w:val="20"/>
                <w:szCs w:val="20"/>
              </w:rPr>
            </w:pPr>
          </w:p>
          <w:p w14:paraId="5C164ACC" w14:textId="77777777" w:rsidR="0098387E" w:rsidRDefault="0098387E" w:rsidP="00CE43AF">
            <w:pPr>
              <w:rPr>
                <w:sz w:val="20"/>
                <w:szCs w:val="20"/>
              </w:rPr>
            </w:pPr>
          </w:p>
          <w:p w14:paraId="5E404B06" w14:textId="77777777" w:rsidR="0098387E" w:rsidRDefault="0098387E" w:rsidP="00CE43AF">
            <w:pPr>
              <w:rPr>
                <w:sz w:val="20"/>
                <w:szCs w:val="20"/>
              </w:rPr>
            </w:pPr>
          </w:p>
          <w:p w14:paraId="638B19FE" w14:textId="77777777" w:rsidR="0098387E" w:rsidRDefault="0098387E" w:rsidP="00CE43AF">
            <w:pPr>
              <w:rPr>
                <w:sz w:val="20"/>
                <w:szCs w:val="20"/>
              </w:rPr>
            </w:pPr>
          </w:p>
          <w:p w14:paraId="6A7105EE" w14:textId="382592FE" w:rsidR="0098387E" w:rsidRPr="008E5E2E" w:rsidRDefault="0098387E" w:rsidP="00CE43AF">
            <w:pPr>
              <w:rPr>
                <w:sz w:val="20"/>
                <w:szCs w:val="20"/>
              </w:rPr>
            </w:pPr>
          </w:p>
        </w:tc>
      </w:tr>
      <w:tr w:rsidR="0017529B" w:rsidRPr="008E5E2E" w14:paraId="6E324E6C" w14:textId="77777777" w:rsidTr="00CE43AF">
        <w:tc>
          <w:tcPr>
            <w:tcW w:w="708" w:type="dxa"/>
          </w:tcPr>
          <w:p w14:paraId="6F8FE7B1" w14:textId="77777777" w:rsidR="0017529B" w:rsidRDefault="006F2044" w:rsidP="00CE43AF">
            <w:pPr>
              <w:rPr>
                <w:rFonts w:ascii="Arial" w:hAnsi="Arial" w:cs="Arial"/>
                <w:sz w:val="20"/>
                <w:szCs w:val="20"/>
              </w:rPr>
            </w:pPr>
            <w:r>
              <w:rPr>
                <w:rFonts w:ascii="Arial" w:hAnsi="Arial" w:cs="Arial"/>
                <w:sz w:val="20"/>
                <w:szCs w:val="20"/>
              </w:rPr>
              <w:lastRenderedPageBreak/>
              <w:t>47</w:t>
            </w:r>
            <w:r w:rsidR="00DE472F">
              <w:rPr>
                <w:rFonts w:ascii="Arial" w:hAnsi="Arial" w:cs="Arial"/>
                <w:sz w:val="20"/>
                <w:szCs w:val="20"/>
              </w:rPr>
              <w:t>6</w:t>
            </w:r>
            <w:r w:rsidR="00636CD3">
              <w:rPr>
                <w:rFonts w:ascii="Arial" w:hAnsi="Arial" w:cs="Arial"/>
                <w:sz w:val="20"/>
                <w:szCs w:val="20"/>
              </w:rPr>
              <w:t>5</w:t>
            </w:r>
          </w:p>
        </w:tc>
        <w:tc>
          <w:tcPr>
            <w:tcW w:w="6129" w:type="dxa"/>
          </w:tcPr>
          <w:p w14:paraId="7EB8619D" w14:textId="77777777" w:rsidR="0017529B" w:rsidRDefault="0017529B" w:rsidP="00CE43AF">
            <w:pPr>
              <w:rPr>
                <w:b/>
                <w:sz w:val="20"/>
                <w:szCs w:val="20"/>
              </w:rPr>
            </w:pPr>
            <w:r>
              <w:rPr>
                <w:b/>
                <w:sz w:val="20"/>
                <w:szCs w:val="20"/>
              </w:rPr>
              <w:t>Items for Future Discussion / For next agenda</w:t>
            </w:r>
          </w:p>
          <w:p w14:paraId="0285CF08" w14:textId="77777777" w:rsidR="0017529B" w:rsidRDefault="0017529B" w:rsidP="0017529B">
            <w:pPr>
              <w:pStyle w:val="ListParagraph"/>
              <w:numPr>
                <w:ilvl w:val="0"/>
                <w:numId w:val="8"/>
              </w:numPr>
              <w:rPr>
                <w:sz w:val="20"/>
                <w:szCs w:val="20"/>
              </w:rPr>
            </w:pPr>
            <w:r>
              <w:rPr>
                <w:sz w:val="20"/>
                <w:szCs w:val="20"/>
              </w:rPr>
              <w:t>CCTV</w:t>
            </w:r>
          </w:p>
          <w:p w14:paraId="503FE315" w14:textId="77777777" w:rsidR="004509D0" w:rsidRDefault="00D62F02" w:rsidP="0017529B">
            <w:pPr>
              <w:pStyle w:val="ListParagraph"/>
              <w:numPr>
                <w:ilvl w:val="0"/>
                <w:numId w:val="8"/>
              </w:numPr>
              <w:rPr>
                <w:sz w:val="20"/>
                <w:szCs w:val="20"/>
              </w:rPr>
            </w:pPr>
            <w:r>
              <w:rPr>
                <w:sz w:val="20"/>
                <w:szCs w:val="20"/>
              </w:rPr>
              <w:t>GDPR</w:t>
            </w:r>
          </w:p>
          <w:p w14:paraId="34DE19E6" w14:textId="65ED00AD" w:rsidR="00A92B9B" w:rsidRDefault="00A92B9B" w:rsidP="0017529B">
            <w:pPr>
              <w:pStyle w:val="ListParagraph"/>
              <w:numPr>
                <w:ilvl w:val="0"/>
                <w:numId w:val="8"/>
              </w:numPr>
              <w:rPr>
                <w:sz w:val="20"/>
                <w:szCs w:val="20"/>
              </w:rPr>
            </w:pPr>
            <w:r>
              <w:rPr>
                <w:sz w:val="20"/>
                <w:szCs w:val="20"/>
              </w:rPr>
              <w:t>SPID</w:t>
            </w:r>
          </w:p>
          <w:p w14:paraId="479456E2" w14:textId="77777777" w:rsidR="0098387E" w:rsidRDefault="0098387E" w:rsidP="0017529B">
            <w:pPr>
              <w:pStyle w:val="ListParagraph"/>
              <w:numPr>
                <w:ilvl w:val="0"/>
                <w:numId w:val="8"/>
              </w:numPr>
              <w:rPr>
                <w:sz w:val="20"/>
                <w:szCs w:val="20"/>
              </w:rPr>
            </w:pPr>
            <w:r>
              <w:rPr>
                <w:sz w:val="20"/>
                <w:szCs w:val="20"/>
              </w:rPr>
              <w:t>Insurance Renewal</w:t>
            </w:r>
          </w:p>
          <w:p w14:paraId="20D5FD23" w14:textId="77777777" w:rsidR="0098387E" w:rsidRDefault="0098387E" w:rsidP="0017529B">
            <w:pPr>
              <w:pStyle w:val="ListParagraph"/>
              <w:numPr>
                <w:ilvl w:val="0"/>
                <w:numId w:val="8"/>
              </w:numPr>
              <w:rPr>
                <w:sz w:val="20"/>
                <w:szCs w:val="20"/>
              </w:rPr>
            </w:pPr>
            <w:r>
              <w:rPr>
                <w:sz w:val="20"/>
                <w:szCs w:val="20"/>
              </w:rPr>
              <w:t>Street Sign for Croft Lane / No Entrance</w:t>
            </w:r>
          </w:p>
          <w:p w14:paraId="4C5CE3CF" w14:textId="77777777" w:rsidR="0098387E" w:rsidRDefault="0098387E" w:rsidP="0017529B">
            <w:pPr>
              <w:pStyle w:val="ListParagraph"/>
              <w:numPr>
                <w:ilvl w:val="0"/>
                <w:numId w:val="8"/>
              </w:numPr>
              <w:rPr>
                <w:sz w:val="20"/>
                <w:szCs w:val="20"/>
              </w:rPr>
            </w:pPr>
            <w:r>
              <w:rPr>
                <w:sz w:val="20"/>
                <w:szCs w:val="20"/>
              </w:rPr>
              <w:t>Lack of litter Bin at Fir Trees Bus Stop</w:t>
            </w:r>
          </w:p>
          <w:p w14:paraId="229C499A" w14:textId="77777777" w:rsidR="00021451" w:rsidRPr="0098387E" w:rsidRDefault="0098387E" w:rsidP="0098387E">
            <w:pPr>
              <w:pStyle w:val="ListParagraph"/>
              <w:numPr>
                <w:ilvl w:val="0"/>
                <w:numId w:val="8"/>
              </w:numPr>
              <w:rPr>
                <w:sz w:val="20"/>
                <w:szCs w:val="20"/>
              </w:rPr>
            </w:pPr>
            <w:r>
              <w:rPr>
                <w:sz w:val="20"/>
                <w:szCs w:val="20"/>
              </w:rPr>
              <w:t xml:space="preserve">HHR / Moore Drive -  falling wall </w:t>
            </w:r>
          </w:p>
          <w:p w14:paraId="60C064C5" w14:textId="77777777" w:rsidR="0098387E" w:rsidRDefault="00021451" w:rsidP="0098387E">
            <w:pPr>
              <w:pStyle w:val="ListParagraph"/>
              <w:numPr>
                <w:ilvl w:val="0"/>
                <w:numId w:val="8"/>
              </w:numPr>
              <w:rPr>
                <w:sz w:val="20"/>
                <w:szCs w:val="20"/>
              </w:rPr>
            </w:pPr>
            <w:r>
              <w:rPr>
                <w:sz w:val="20"/>
                <w:szCs w:val="20"/>
              </w:rPr>
              <w:t xml:space="preserve">Defibrillator </w:t>
            </w:r>
          </w:p>
          <w:p w14:paraId="4FE6D2E0" w14:textId="77777777" w:rsidR="009369D0" w:rsidRPr="0098387E" w:rsidRDefault="009369D0" w:rsidP="0098387E">
            <w:pPr>
              <w:pStyle w:val="ListParagraph"/>
              <w:numPr>
                <w:ilvl w:val="0"/>
                <w:numId w:val="8"/>
              </w:numPr>
              <w:rPr>
                <w:sz w:val="20"/>
                <w:szCs w:val="20"/>
              </w:rPr>
            </w:pPr>
            <w:r>
              <w:rPr>
                <w:sz w:val="20"/>
                <w:szCs w:val="20"/>
              </w:rPr>
              <w:t>LALC subs</w:t>
            </w:r>
          </w:p>
          <w:p w14:paraId="6534B822" w14:textId="77777777" w:rsidR="006F2044" w:rsidRPr="00B83947" w:rsidRDefault="006F2044" w:rsidP="00B83947">
            <w:pPr>
              <w:rPr>
                <w:sz w:val="20"/>
                <w:szCs w:val="20"/>
              </w:rPr>
            </w:pPr>
          </w:p>
        </w:tc>
        <w:tc>
          <w:tcPr>
            <w:tcW w:w="3336" w:type="dxa"/>
          </w:tcPr>
          <w:p w14:paraId="3288EB9C" w14:textId="77777777" w:rsidR="0017529B" w:rsidRDefault="0017529B" w:rsidP="00CE43AF">
            <w:pPr>
              <w:rPr>
                <w:sz w:val="20"/>
                <w:szCs w:val="20"/>
              </w:rPr>
            </w:pPr>
          </w:p>
          <w:p w14:paraId="49C391CB" w14:textId="77777777" w:rsidR="0017529B" w:rsidRDefault="0017529B" w:rsidP="00CE43AF">
            <w:pPr>
              <w:rPr>
                <w:sz w:val="20"/>
                <w:szCs w:val="20"/>
              </w:rPr>
            </w:pPr>
          </w:p>
          <w:p w14:paraId="6EBCF594" w14:textId="77777777" w:rsidR="0017529B" w:rsidRDefault="0017529B" w:rsidP="00CE43AF">
            <w:pPr>
              <w:rPr>
                <w:sz w:val="20"/>
                <w:szCs w:val="20"/>
              </w:rPr>
            </w:pPr>
          </w:p>
          <w:p w14:paraId="622630FD" w14:textId="77777777" w:rsidR="0017529B" w:rsidRPr="00046C77" w:rsidRDefault="0017529B" w:rsidP="00CE43AF">
            <w:pPr>
              <w:rPr>
                <w:sz w:val="20"/>
                <w:szCs w:val="20"/>
              </w:rPr>
            </w:pPr>
          </w:p>
        </w:tc>
      </w:tr>
      <w:tr w:rsidR="0017529B" w:rsidRPr="008E5E2E" w14:paraId="2FACB0B7" w14:textId="77777777" w:rsidTr="00CE43AF">
        <w:trPr>
          <w:trHeight w:val="610"/>
        </w:trPr>
        <w:tc>
          <w:tcPr>
            <w:tcW w:w="708" w:type="dxa"/>
          </w:tcPr>
          <w:p w14:paraId="1AF77062" w14:textId="77777777" w:rsidR="0017529B" w:rsidRPr="008E5E2E" w:rsidRDefault="006F2044" w:rsidP="00CE43AF">
            <w:pPr>
              <w:rPr>
                <w:rFonts w:ascii="Arial" w:hAnsi="Arial" w:cs="Arial"/>
                <w:sz w:val="20"/>
                <w:szCs w:val="20"/>
              </w:rPr>
            </w:pPr>
            <w:r>
              <w:rPr>
                <w:rFonts w:ascii="Arial" w:hAnsi="Arial" w:cs="Arial"/>
                <w:sz w:val="20"/>
                <w:szCs w:val="20"/>
              </w:rPr>
              <w:t>47</w:t>
            </w:r>
            <w:r w:rsidR="00DE472F">
              <w:rPr>
                <w:rFonts w:ascii="Arial" w:hAnsi="Arial" w:cs="Arial"/>
                <w:sz w:val="20"/>
                <w:szCs w:val="20"/>
              </w:rPr>
              <w:t>6</w:t>
            </w:r>
            <w:r w:rsidR="00636CD3">
              <w:rPr>
                <w:rFonts w:ascii="Arial" w:hAnsi="Arial" w:cs="Arial"/>
                <w:sz w:val="20"/>
                <w:szCs w:val="20"/>
              </w:rPr>
              <w:t>6</w:t>
            </w:r>
          </w:p>
        </w:tc>
        <w:tc>
          <w:tcPr>
            <w:tcW w:w="6129" w:type="dxa"/>
          </w:tcPr>
          <w:p w14:paraId="219F2FDA" w14:textId="77777777" w:rsidR="0017529B" w:rsidRDefault="0017529B" w:rsidP="00CE43AF">
            <w:pPr>
              <w:rPr>
                <w:b/>
                <w:sz w:val="20"/>
                <w:szCs w:val="20"/>
              </w:rPr>
            </w:pPr>
            <w:r w:rsidRPr="008E5E2E">
              <w:rPr>
                <w:b/>
                <w:sz w:val="20"/>
                <w:szCs w:val="20"/>
              </w:rPr>
              <w:t xml:space="preserve">The date of the next meeting: </w:t>
            </w:r>
          </w:p>
          <w:p w14:paraId="72FB8646" w14:textId="77777777" w:rsidR="00005DAD" w:rsidRPr="009369D0" w:rsidRDefault="00005DAD" w:rsidP="009369D0">
            <w:pPr>
              <w:pStyle w:val="ListParagraph"/>
              <w:numPr>
                <w:ilvl w:val="0"/>
                <w:numId w:val="6"/>
              </w:numPr>
              <w:rPr>
                <w:sz w:val="20"/>
                <w:szCs w:val="20"/>
              </w:rPr>
            </w:pPr>
            <w:r>
              <w:rPr>
                <w:sz w:val="20"/>
                <w:szCs w:val="20"/>
              </w:rPr>
              <w:t>Tuesday 15</w:t>
            </w:r>
            <w:r w:rsidRPr="00005DAD">
              <w:rPr>
                <w:sz w:val="20"/>
                <w:szCs w:val="20"/>
                <w:vertAlign w:val="superscript"/>
              </w:rPr>
              <w:t>th</w:t>
            </w:r>
            <w:r w:rsidR="009369D0">
              <w:rPr>
                <w:sz w:val="20"/>
                <w:szCs w:val="20"/>
                <w:vertAlign w:val="superscript"/>
              </w:rPr>
              <w:t xml:space="preserve"> </w:t>
            </w:r>
            <w:r w:rsidR="009369D0">
              <w:rPr>
                <w:sz w:val="20"/>
                <w:szCs w:val="20"/>
              </w:rPr>
              <w:t>May</w:t>
            </w:r>
            <w:r>
              <w:rPr>
                <w:sz w:val="20"/>
                <w:szCs w:val="20"/>
              </w:rPr>
              <w:t xml:space="preserve"> 2018 </w:t>
            </w:r>
            <w:r w:rsidR="0017529B" w:rsidRPr="009369D0">
              <w:rPr>
                <w:sz w:val="20"/>
                <w:szCs w:val="20"/>
              </w:rPr>
              <w:t>at 7.30pm</w:t>
            </w:r>
          </w:p>
          <w:p w14:paraId="365B2198" w14:textId="77777777" w:rsidR="0017529B" w:rsidRDefault="0017529B" w:rsidP="00005DAD">
            <w:pPr>
              <w:pStyle w:val="ListParagraph"/>
              <w:numPr>
                <w:ilvl w:val="0"/>
                <w:numId w:val="6"/>
              </w:numPr>
              <w:rPr>
                <w:sz w:val="20"/>
                <w:szCs w:val="20"/>
              </w:rPr>
            </w:pPr>
            <w:r>
              <w:rPr>
                <w:sz w:val="20"/>
                <w:szCs w:val="20"/>
              </w:rPr>
              <w:t xml:space="preserve">The meeting closed at </w:t>
            </w:r>
            <w:r w:rsidR="00005DAD">
              <w:rPr>
                <w:sz w:val="20"/>
                <w:szCs w:val="20"/>
              </w:rPr>
              <w:t>10.10pm</w:t>
            </w:r>
          </w:p>
          <w:p w14:paraId="612488ED" w14:textId="77777777" w:rsidR="00005DAD" w:rsidRPr="00A37364" w:rsidRDefault="00005DAD" w:rsidP="00005DAD">
            <w:pPr>
              <w:pStyle w:val="ListParagraph"/>
              <w:rPr>
                <w:sz w:val="20"/>
                <w:szCs w:val="20"/>
              </w:rPr>
            </w:pPr>
          </w:p>
        </w:tc>
        <w:tc>
          <w:tcPr>
            <w:tcW w:w="3336" w:type="dxa"/>
          </w:tcPr>
          <w:p w14:paraId="51A5DB97" w14:textId="77777777" w:rsidR="0017529B" w:rsidRDefault="0017529B" w:rsidP="00CE43AF">
            <w:pPr>
              <w:rPr>
                <w:sz w:val="20"/>
                <w:szCs w:val="20"/>
              </w:rPr>
            </w:pPr>
          </w:p>
          <w:p w14:paraId="62E6147B" w14:textId="77777777" w:rsidR="0017529B" w:rsidRPr="008E5E2E" w:rsidRDefault="0017529B" w:rsidP="00CE43AF">
            <w:pPr>
              <w:rPr>
                <w:sz w:val="20"/>
                <w:szCs w:val="20"/>
              </w:rPr>
            </w:pPr>
          </w:p>
        </w:tc>
      </w:tr>
    </w:tbl>
    <w:p w14:paraId="0F0423E4" w14:textId="77777777" w:rsidR="00F632B6" w:rsidRDefault="00F632B6"/>
    <w:sectPr w:rsidR="00F632B6" w:rsidSect="00F63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154E"/>
    <w:multiLevelType w:val="hybridMultilevel"/>
    <w:tmpl w:val="03D6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67F58"/>
    <w:multiLevelType w:val="hybridMultilevel"/>
    <w:tmpl w:val="2F8A4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B47CFD"/>
    <w:multiLevelType w:val="hybridMultilevel"/>
    <w:tmpl w:val="A4AE5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748A1"/>
    <w:multiLevelType w:val="hybridMultilevel"/>
    <w:tmpl w:val="58C4B31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 w15:restartNumberingAfterBreak="0">
    <w:nsid w:val="388058BE"/>
    <w:multiLevelType w:val="hybridMultilevel"/>
    <w:tmpl w:val="3DA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81CD8"/>
    <w:multiLevelType w:val="hybridMultilevel"/>
    <w:tmpl w:val="704E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16C16"/>
    <w:multiLevelType w:val="hybridMultilevel"/>
    <w:tmpl w:val="4DDC56C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43391F77"/>
    <w:multiLevelType w:val="hybridMultilevel"/>
    <w:tmpl w:val="7074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702E5"/>
    <w:multiLevelType w:val="hybridMultilevel"/>
    <w:tmpl w:val="83C0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E5530"/>
    <w:multiLevelType w:val="hybridMultilevel"/>
    <w:tmpl w:val="EEC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B3B4C"/>
    <w:multiLevelType w:val="hybridMultilevel"/>
    <w:tmpl w:val="378C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362B8"/>
    <w:multiLevelType w:val="hybridMultilevel"/>
    <w:tmpl w:val="62C480E6"/>
    <w:lvl w:ilvl="0" w:tplc="0A3057EC">
      <w:start w:val="1"/>
      <w:numFmt w:val="decimal"/>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6560639D"/>
    <w:multiLevelType w:val="hybridMultilevel"/>
    <w:tmpl w:val="B3B8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036A1"/>
    <w:multiLevelType w:val="hybridMultilevel"/>
    <w:tmpl w:val="8D9A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6"/>
  </w:num>
  <w:num w:numId="5">
    <w:abstractNumId w:val="0"/>
  </w:num>
  <w:num w:numId="6">
    <w:abstractNumId w:val="7"/>
  </w:num>
  <w:num w:numId="7">
    <w:abstractNumId w:val="10"/>
  </w:num>
  <w:num w:numId="8">
    <w:abstractNumId w:val="4"/>
  </w:num>
  <w:num w:numId="9">
    <w:abstractNumId w:val="12"/>
  </w:num>
  <w:num w:numId="10">
    <w:abstractNumId w:val="1"/>
  </w:num>
  <w:num w:numId="11">
    <w:abstractNumId w:val="2"/>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9B"/>
    <w:rsid w:val="00005DAD"/>
    <w:rsid w:val="00020BFB"/>
    <w:rsid w:val="00021451"/>
    <w:rsid w:val="000532B8"/>
    <w:rsid w:val="0008568B"/>
    <w:rsid w:val="00086FD7"/>
    <w:rsid w:val="000A65BC"/>
    <w:rsid w:val="000B53AF"/>
    <w:rsid w:val="000D120B"/>
    <w:rsid w:val="000F6066"/>
    <w:rsid w:val="00100164"/>
    <w:rsid w:val="00105E34"/>
    <w:rsid w:val="00141FC2"/>
    <w:rsid w:val="0014562E"/>
    <w:rsid w:val="0016225B"/>
    <w:rsid w:val="0017529B"/>
    <w:rsid w:val="001E143F"/>
    <w:rsid w:val="00272F45"/>
    <w:rsid w:val="0029203A"/>
    <w:rsid w:val="002B1DED"/>
    <w:rsid w:val="002D1E63"/>
    <w:rsid w:val="002F3552"/>
    <w:rsid w:val="0033768C"/>
    <w:rsid w:val="00342D2A"/>
    <w:rsid w:val="003441B1"/>
    <w:rsid w:val="00367E90"/>
    <w:rsid w:val="003B3C58"/>
    <w:rsid w:val="003B7EF6"/>
    <w:rsid w:val="0042116B"/>
    <w:rsid w:val="00423615"/>
    <w:rsid w:val="00432A3F"/>
    <w:rsid w:val="0044693F"/>
    <w:rsid w:val="004509D0"/>
    <w:rsid w:val="00482109"/>
    <w:rsid w:val="00533D86"/>
    <w:rsid w:val="00565546"/>
    <w:rsid w:val="005738A3"/>
    <w:rsid w:val="005A6FFF"/>
    <w:rsid w:val="005A76BB"/>
    <w:rsid w:val="005B717C"/>
    <w:rsid w:val="005D5E9C"/>
    <w:rsid w:val="005E2AF4"/>
    <w:rsid w:val="0063126C"/>
    <w:rsid w:val="00636CD3"/>
    <w:rsid w:val="006615CE"/>
    <w:rsid w:val="006701A6"/>
    <w:rsid w:val="00684190"/>
    <w:rsid w:val="006A64CD"/>
    <w:rsid w:val="006E3D08"/>
    <w:rsid w:val="006F2044"/>
    <w:rsid w:val="00723C12"/>
    <w:rsid w:val="00746954"/>
    <w:rsid w:val="0076150E"/>
    <w:rsid w:val="007B0B13"/>
    <w:rsid w:val="007C7165"/>
    <w:rsid w:val="007D52BC"/>
    <w:rsid w:val="007F5D3A"/>
    <w:rsid w:val="0080536A"/>
    <w:rsid w:val="00835E18"/>
    <w:rsid w:val="00837090"/>
    <w:rsid w:val="00894C74"/>
    <w:rsid w:val="0089760F"/>
    <w:rsid w:val="008D3C0F"/>
    <w:rsid w:val="0090169F"/>
    <w:rsid w:val="00915A25"/>
    <w:rsid w:val="00915E2B"/>
    <w:rsid w:val="00917E0F"/>
    <w:rsid w:val="00927E60"/>
    <w:rsid w:val="009369D0"/>
    <w:rsid w:val="009629F7"/>
    <w:rsid w:val="009700E9"/>
    <w:rsid w:val="00970FFB"/>
    <w:rsid w:val="0098387E"/>
    <w:rsid w:val="009C341A"/>
    <w:rsid w:val="009E1D28"/>
    <w:rsid w:val="009F0ACC"/>
    <w:rsid w:val="00A14A46"/>
    <w:rsid w:val="00A21D09"/>
    <w:rsid w:val="00A3770F"/>
    <w:rsid w:val="00A6068D"/>
    <w:rsid w:val="00A66DAD"/>
    <w:rsid w:val="00A76DF5"/>
    <w:rsid w:val="00A92B9B"/>
    <w:rsid w:val="00AB3E39"/>
    <w:rsid w:val="00AD54A8"/>
    <w:rsid w:val="00B33B0A"/>
    <w:rsid w:val="00B51685"/>
    <w:rsid w:val="00B52154"/>
    <w:rsid w:val="00B82BA2"/>
    <w:rsid w:val="00B83947"/>
    <w:rsid w:val="00BD661C"/>
    <w:rsid w:val="00BF17EF"/>
    <w:rsid w:val="00C076DB"/>
    <w:rsid w:val="00C553D1"/>
    <w:rsid w:val="00CB52CF"/>
    <w:rsid w:val="00CC0C92"/>
    <w:rsid w:val="00CF1D71"/>
    <w:rsid w:val="00D137AC"/>
    <w:rsid w:val="00D35364"/>
    <w:rsid w:val="00D45B88"/>
    <w:rsid w:val="00D62F02"/>
    <w:rsid w:val="00DE472F"/>
    <w:rsid w:val="00E410F7"/>
    <w:rsid w:val="00E5538E"/>
    <w:rsid w:val="00E728A5"/>
    <w:rsid w:val="00E738C9"/>
    <w:rsid w:val="00E84CBC"/>
    <w:rsid w:val="00EA3A1B"/>
    <w:rsid w:val="00ED463B"/>
    <w:rsid w:val="00F05D85"/>
    <w:rsid w:val="00F474C0"/>
    <w:rsid w:val="00F57744"/>
    <w:rsid w:val="00F632B6"/>
    <w:rsid w:val="00F72920"/>
    <w:rsid w:val="00F73321"/>
    <w:rsid w:val="00FC09B1"/>
    <w:rsid w:val="00FC506D"/>
    <w:rsid w:val="00FE2FDE"/>
    <w:rsid w:val="00FF0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B0DE"/>
  <w15:docId w15:val="{3B8969CC-C22B-42FA-9E6B-E1E6194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529B"/>
    <w:pPr>
      <w:widowControl w:val="0"/>
      <w:autoSpaceDE w:val="0"/>
      <w:autoSpaceDN w:val="0"/>
      <w:adjustRightInd w:val="0"/>
      <w:outlineLvl w:val="0"/>
    </w:pPr>
    <w:rPr>
      <w:rFonts w:ascii="Arial" w:hAnsi="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29B"/>
    <w:rPr>
      <w:rFonts w:ascii="Arial" w:eastAsia="Times New Roman" w:hAnsi="Arial" w:cs="Times New Roman"/>
      <w:sz w:val="24"/>
      <w:szCs w:val="24"/>
      <w:lang w:eastAsia="en-GB"/>
    </w:rPr>
  </w:style>
  <w:style w:type="paragraph" w:styleId="ListParagraph">
    <w:name w:val="List Paragraph"/>
    <w:basedOn w:val="Normal"/>
    <w:uiPriority w:val="34"/>
    <w:qFormat/>
    <w:rsid w:val="0017529B"/>
    <w:pPr>
      <w:ind w:left="720"/>
      <w:contextualSpacing/>
    </w:pPr>
  </w:style>
  <w:style w:type="paragraph" w:styleId="BalloonText">
    <w:name w:val="Balloon Text"/>
    <w:basedOn w:val="Normal"/>
    <w:link w:val="BalloonTextChar"/>
    <w:uiPriority w:val="99"/>
    <w:semiHidden/>
    <w:unhideWhenUsed/>
    <w:rsid w:val="0017529B"/>
    <w:rPr>
      <w:rFonts w:ascii="Tahoma" w:hAnsi="Tahoma" w:cs="Tahoma"/>
      <w:sz w:val="16"/>
      <w:szCs w:val="16"/>
    </w:rPr>
  </w:style>
  <w:style w:type="character" w:customStyle="1" w:styleId="BalloonTextChar">
    <w:name w:val="Balloon Text Char"/>
    <w:basedOn w:val="DefaultParagraphFont"/>
    <w:link w:val="BalloonText"/>
    <w:uiPriority w:val="99"/>
    <w:semiHidden/>
    <w:rsid w:val="0017529B"/>
    <w:rPr>
      <w:rFonts w:ascii="Tahoma" w:eastAsia="Times New Roman" w:hAnsi="Tahoma" w:cs="Tahoma"/>
      <w:sz w:val="16"/>
      <w:szCs w:val="16"/>
    </w:rPr>
  </w:style>
  <w:style w:type="character" w:styleId="Hyperlink">
    <w:name w:val="Hyperlink"/>
    <w:rsid w:val="009C3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2DAC1-FF14-4E0B-9273-EA4D8B81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Patricia Mulrooney</cp:lastModifiedBy>
  <cp:revision>5</cp:revision>
  <dcterms:created xsi:type="dcterms:W3CDTF">2018-05-09T22:14:00Z</dcterms:created>
  <dcterms:modified xsi:type="dcterms:W3CDTF">2018-06-11T19:02:00Z</dcterms:modified>
</cp:coreProperties>
</file>